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820"/>
      </w:tblGrid>
      <w:tr w:rsidR="0055512C" w:rsidTr="0055512C">
        <w:tc>
          <w:tcPr>
            <w:tcW w:w="4820" w:type="dxa"/>
            <w:hideMark/>
          </w:tcPr>
          <w:p w:rsidR="0055512C" w:rsidRPr="00771176" w:rsidRDefault="0055512C">
            <w:pPr>
              <w:pStyle w:val="25"/>
              <w:spacing w:after="0" w:line="240" w:lineRule="auto"/>
              <w:jc w:val="center"/>
            </w:pPr>
            <w:bookmarkStart w:id="0" w:name="_GoBack"/>
            <w:bookmarkEnd w:id="0"/>
            <w:r w:rsidRPr="00771176">
              <w:t>Приложение</w:t>
            </w:r>
          </w:p>
        </w:tc>
      </w:tr>
      <w:tr w:rsidR="0055512C" w:rsidTr="0055512C">
        <w:tc>
          <w:tcPr>
            <w:tcW w:w="4820" w:type="dxa"/>
            <w:hideMark/>
          </w:tcPr>
          <w:p w:rsidR="0055512C" w:rsidRPr="00771176" w:rsidRDefault="0055512C">
            <w:pPr>
              <w:pStyle w:val="25"/>
              <w:spacing w:before="120" w:after="0" w:line="240" w:lineRule="auto"/>
              <w:jc w:val="center"/>
            </w:pPr>
            <w:r w:rsidRPr="00771176">
              <w:t>УТВЕРЖДЕН</w:t>
            </w:r>
          </w:p>
        </w:tc>
      </w:tr>
      <w:tr w:rsidR="0055512C" w:rsidTr="0055512C">
        <w:tc>
          <w:tcPr>
            <w:tcW w:w="4820" w:type="dxa"/>
            <w:hideMark/>
          </w:tcPr>
          <w:p w:rsidR="0055512C" w:rsidRPr="00771176" w:rsidRDefault="0055512C">
            <w:pPr>
              <w:pStyle w:val="25"/>
              <w:spacing w:after="0" w:line="240" w:lineRule="auto"/>
              <w:jc w:val="center"/>
            </w:pPr>
            <w:r w:rsidRPr="00771176">
              <w:t xml:space="preserve">постановлением </w:t>
            </w:r>
          </w:p>
          <w:p w:rsidR="00BF5B60" w:rsidRDefault="00BF5B60">
            <w:pPr>
              <w:pStyle w:val="25"/>
              <w:spacing w:after="0" w:line="240" w:lineRule="auto"/>
              <w:jc w:val="center"/>
            </w:pPr>
            <w:r>
              <w:t>И</w:t>
            </w:r>
            <w:r w:rsidR="0055512C" w:rsidRPr="00771176">
              <w:t xml:space="preserve">збирательной комиссии </w:t>
            </w:r>
          </w:p>
          <w:p w:rsidR="0055512C" w:rsidRPr="00771176" w:rsidRDefault="0055512C">
            <w:pPr>
              <w:pStyle w:val="25"/>
              <w:spacing w:after="0" w:line="240" w:lineRule="auto"/>
              <w:jc w:val="center"/>
              <w:rPr>
                <w:highlight w:val="yellow"/>
              </w:rPr>
            </w:pPr>
            <w:r w:rsidRPr="00771176">
              <w:t>Кемеровской области – Кузбасса</w:t>
            </w:r>
          </w:p>
        </w:tc>
      </w:tr>
      <w:tr w:rsidR="0055512C" w:rsidTr="0055512C">
        <w:tc>
          <w:tcPr>
            <w:tcW w:w="4820" w:type="dxa"/>
            <w:hideMark/>
          </w:tcPr>
          <w:p w:rsidR="0055512C" w:rsidRPr="00771176" w:rsidRDefault="0055512C" w:rsidP="006A7DDE">
            <w:pPr>
              <w:pStyle w:val="25"/>
              <w:spacing w:after="0" w:line="240" w:lineRule="auto"/>
              <w:jc w:val="center"/>
            </w:pPr>
            <w:r w:rsidRPr="00771176">
              <w:t xml:space="preserve">от </w:t>
            </w:r>
            <w:r w:rsidR="00A70128">
              <w:t>30</w:t>
            </w:r>
            <w:r w:rsidRPr="00771176">
              <w:t xml:space="preserve"> июля 2020 г. № 135/</w:t>
            </w:r>
            <w:r w:rsidR="006A7DDE">
              <w:t>1263</w:t>
            </w:r>
            <w:r w:rsidRPr="00771176">
              <w:t>-6</w:t>
            </w:r>
          </w:p>
        </w:tc>
      </w:tr>
    </w:tbl>
    <w:p w:rsidR="00347CDC" w:rsidRDefault="00347CDC" w:rsidP="00771176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:rsidR="00771176" w:rsidRDefault="0055512C" w:rsidP="00771176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771176">
        <w:rPr>
          <w:b/>
          <w:sz w:val="28"/>
          <w:szCs w:val="28"/>
        </w:rPr>
        <w:t>Порядок</w:t>
      </w:r>
      <w:r w:rsidRPr="00771176">
        <w:rPr>
          <w:b/>
          <w:sz w:val="28"/>
          <w:szCs w:val="28"/>
        </w:rPr>
        <w:br/>
        <w:t>предоставления помещений, пригодных для проведения агитационных публичных мероприятий в форме собраний, зарегистрированным кандидатам на дополнительных выборах депутат</w:t>
      </w:r>
      <w:r w:rsidR="00BF5B60">
        <w:rPr>
          <w:b/>
          <w:sz w:val="28"/>
          <w:szCs w:val="28"/>
        </w:rPr>
        <w:t>ов</w:t>
      </w:r>
      <w:r w:rsidRPr="00771176">
        <w:rPr>
          <w:b/>
          <w:sz w:val="28"/>
          <w:szCs w:val="28"/>
        </w:rPr>
        <w:t xml:space="preserve"> Законодательного Собрания Кемеровской области – Кузбасса </w:t>
      </w:r>
    </w:p>
    <w:p w:rsidR="00BF5B60" w:rsidRPr="00771176" w:rsidRDefault="00BF5B60" w:rsidP="00771176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:rsidR="0055512C" w:rsidRDefault="0055512C" w:rsidP="00771176">
      <w:pPr>
        <w:numPr>
          <w:ilvl w:val="0"/>
          <w:numId w:val="12"/>
        </w:numPr>
        <w:spacing w:after="0"/>
        <w:jc w:val="center"/>
        <w:rPr>
          <w:rFonts w:asciiTheme="minorHAnsi" w:hAnsiTheme="minorHAnsi"/>
          <w:bCs/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:rsidR="00771176" w:rsidRPr="00771176" w:rsidRDefault="00771176" w:rsidP="00771176">
      <w:pPr>
        <w:spacing w:after="0"/>
        <w:ind w:left="1080" w:firstLine="0"/>
        <w:rPr>
          <w:rFonts w:asciiTheme="minorHAnsi" w:hAnsiTheme="minorHAnsi"/>
          <w:bCs/>
          <w:sz w:val="28"/>
          <w:szCs w:val="28"/>
        </w:rPr>
      </w:pPr>
    </w:p>
    <w:p w:rsidR="0055512C" w:rsidRDefault="0055512C" w:rsidP="00771176">
      <w:pPr>
        <w:pStyle w:val="2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 w:rsidR="00771176" w:rsidRPr="00771176">
        <w:rPr>
          <w:sz w:val="28"/>
          <w:szCs w:val="28"/>
        </w:rPr>
        <w:t>Порядок</w:t>
      </w:r>
      <w:r w:rsidR="00771176">
        <w:rPr>
          <w:sz w:val="28"/>
          <w:szCs w:val="28"/>
        </w:rPr>
        <w:t xml:space="preserve"> </w:t>
      </w:r>
      <w:r w:rsidR="00771176" w:rsidRPr="00771176">
        <w:rPr>
          <w:sz w:val="28"/>
          <w:szCs w:val="28"/>
        </w:rPr>
        <w:t>предоставления помещений, пригодных для проведения агитационных публичных мероприятий в форме собраний, зарегистрированным кандидатам на дополнительных выборах депутат</w:t>
      </w:r>
      <w:r w:rsidR="00BF5B60">
        <w:rPr>
          <w:sz w:val="28"/>
          <w:szCs w:val="28"/>
        </w:rPr>
        <w:t>ов</w:t>
      </w:r>
      <w:r w:rsidR="00771176" w:rsidRPr="00771176">
        <w:rPr>
          <w:sz w:val="28"/>
          <w:szCs w:val="28"/>
        </w:rPr>
        <w:t xml:space="preserve"> Законодательного Собрания Кемеровской области – Кузбасса </w:t>
      </w:r>
      <w:r w:rsidR="00771176">
        <w:rPr>
          <w:sz w:val="28"/>
          <w:szCs w:val="28"/>
        </w:rPr>
        <w:t>устанавлива</w:t>
      </w:r>
      <w:r>
        <w:rPr>
          <w:sz w:val="28"/>
          <w:szCs w:val="28"/>
        </w:rPr>
        <w:t>ет последовательность действий по предоставлению помещений, находящихся в государственной или муниципальной собственности, для проведения агитационных публичных мероприятий, проводимых в форме собраний, по заявкам зарегистрированных кандидатов на дополнительных выборах депутат</w:t>
      </w:r>
      <w:r w:rsidR="00BF5B60">
        <w:rPr>
          <w:sz w:val="28"/>
          <w:szCs w:val="28"/>
        </w:rPr>
        <w:t>ов</w:t>
      </w:r>
      <w:r>
        <w:rPr>
          <w:sz w:val="28"/>
          <w:szCs w:val="28"/>
        </w:rPr>
        <w:t xml:space="preserve"> Законодательного Собрания </w:t>
      </w:r>
      <w:r w:rsidRPr="000E5DF2">
        <w:rPr>
          <w:sz w:val="28"/>
          <w:szCs w:val="28"/>
        </w:rPr>
        <w:t>Кемеровской области – Кузбасса</w:t>
      </w:r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55512C" w:rsidRDefault="0055512C" w:rsidP="0055512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Зарегистрированный кандидат, его доверенное лицо имеют право проводить агитационные публичные мероприятия в форме собраний </w:t>
      </w:r>
      <w:r>
        <w:rPr>
          <w:sz w:val="28"/>
          <w:szCs w:val="28"/>
        </w:rPr>
        <w:br/>
        <w:t>в помещениях, находящихся в государственной или муниципальной собственности.</w:t>
      </w:r>
    </w:p>
    <w:p w:rsidR="0055512C" w:rsidRDefault="0055512C" w:rsidP="0055512C">
      <w:pPr>
        <w:pStyle w:val="25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>Помещения, пригодные для проведения агитационных публичных мероприятий и находящиеся в государственной или муниципальной собственности, предоставляются безвозмездно.</w:t>
      </w:r>
    </w:p>
    <w:p w:rsidR="00333388" w:rsidRDefault="0055512C" w:rsidP="0055512C">
      <w:pPr>
        <w:spacing w:line="360" w:lineRule="auto"/>
        <w:ind w:firstLine="709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 xml:space="preserve">Государственные органы, органы местного самоуправления обязаны оказывать содействие зарегистрированным кандидатам </w:t>
      </w:r>
      <w:r>
        <w:rPr>
          <w:sz w:val="28"/>
          <w:szCs w:val="28"/>
        </w:rPr>
        <w:br/>
        <w:t>в организации и проведении аги</w:t>
      </w:r>
      <w:r w:rsidR="00333388">
        <w:rPr>
          <w:sz w:val="28"/>
          <w:szCs w:val="28"/>
        </w:rPr>
        <w:t>тационных публичных мероприятий</w:t>
      </w:r>
      <w:r w:rsidR="00333388">
        <w:rPr>
          <w:rFonts w:asciiTheme="minorHAnsi" w:hAnsiTheme="minorHAnsi"/>
          <w:sz w:val="28"/>
          <w:szCs w:val="28"/>
        </w:rPr>
        <w:t>.</w:t>
      </w:r>
    </w:p>
    <w:p w:rsidR="0055512C" w:rsidRDefault="00333388" w:rsidP="00125B76">
      <w:pPr>
        <w:spacing w:after="0" w:line="360" w:lineRule="auto"/>
        <w:ind w:firstLine="709"/>
        <w:rPr>
          <w:rFonts w:asciiTheme="minorHAnsi" w:hAnsiTheme="minorHAnsi"/>
          <w:sz w:val="28"/>
          <w:szCs w:val="28"/>
        </w:rPr>
      </w:pPr>
      <w:r w:rsidRPr="00333388">
        <w:rPr>
          <w:rFonts w:ascii="Times New Roman" w:hAnsi="Times New Roman"/>
          <w:sz w:val="28"/>
          <w:szCs w:val="28"/>
        </w:rPr>
        <w:lastRenderedPageBreak/>
        <w:t>1.5. Территориальные избирательные комиссии</w:t>
      </w:r>
      <w:r w:rsidR="0055512C" w:rsidRPr="00333388">
        <w:rPr>
          <w:rFonts w:ascii="Times New Roman" w:hAnsi="Times New Roman"/>
          <w:sz w:val="28"/>
          <w:szCs w:val="28"/>
        </w:rPr>
        <w:t xml:space="preserve"> </w:t>
      </w:r>
      <w:r w:rsidRPr="00333388">
        <w:rPr>
          <w:rFonts w:ascii="Times New Roman" w:hAnsi="Times New Roman"/>
          <w:sz w:val="28"/>
          <w:szCs w:val="28"/>
        </w:rPr>
        <w:t>обязаны</w:t>
      </w:r>
      <w:r>
        <w:rPr>
          <w:rFonts w:asciiTheme="minorHAnsi" w:hAnsiTheme="minorHAnsi"/>
          <w:sz w:val="28"/>
          <w:szCs w:val="28"/>
        </w:rPr>
        <w:t xml:space="preserve"> </w:t>
      </w:r>
      <w:r w:rsidR="0055512C">
        <w:rPr>
          <w:sz w:val="28"/>
          <w:szCs w:val="28"/>
        </w:rPr>
        <w:t xml:space="preserve">обеспечивать </w:t>
      </w:r>
      <w:r>
        <w:rPr>
          <w:sz w:val="28"/>
          <w:szCs w:val="28"/>
        </w:rPr>
        <w:t>зарегистрированным кандидатам</w:t>
      </w:r>
      <w:r w:rsidR="0055512C">
        <w:rPr>
          <w:sz w:val="28"/>
          <w:szCs w:val="28"/>
        </w:rPr>
        <w:t xml:space="preserve"> равные условия предоставления помещений, а также не допускать предпочтение тому или иному зарегистрированному кандидату при предоставлении помещений для проведения агитационных публичных мероприятий.</w:t>
      </w:r>
    </w:p>
    <w:p w:rsidR="00125B76" w:rsidRPr="00125B76" w:rsidRDefault="00125B76" w:rsidP="00125B76">
      <w:pPr>
        <w:spacing w:after="0" w:line="360" w:lineRule="auto"/>
        <w:ind w:firstLine="709"/>
        <w:rPr>
          <w:rFonts w:asciiTheme="minorHAnsi" w:hAnsiTheme="minorHAnsi"/>
          <w:sz w:val="28"/>
          <w:szCs w:val="28"/>
        </w:rPr>
      </w:pPr>
    </w:p>
    <w:p w:rsidR="0055512C" w:rsidRDefault="00771176" w:rsidP="00125B76">
      <w:pPr>
        <w:spacing w:after="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771176">
        <w:rPr>
          <w:rFonts w:ascii="Times New Roman" w:hAnsi="Times New Roman"/>
          <w:bCs/>
          <w:sz w:val="28"/>
          <w:szCs w:val="28"/>
        </w:rPr>
        <w:t>2</w:t>
      </w:r>
      <w:r w:rsidR="0055512C" w:rsidRPr="00771176">
        <w:rPr>
          <w:rFonts w:ascii="Times New Roman" w:hAnsi="Times New Roman"/>
          <w:bCs/>
          <w:sz w:val="28"/>
          <w:szCs w:val="28"/>
        </w:rPr>
        <w:t xml:space="preserve">.  Порядок предоставления помещений, </w:t>
      </w:r>
      <w:r w:rsidR="0055512C" w:rsidRPr="00771176">
        <w:rPr>
          <w:rFonts w:ascii="Times New Roman" w:hAnsi="Times New Roman"/>
          <w:bCs/>
          <w:sz w:val="28"/>
          <w:szCs w:val="28"/>
        </w:rPr>
        <w:br/>
        <w:t xml:space="preserve">находящихся в государственной или муниципальной собственности, </w:t>
      </w:r>
      <w:r w:rsidR="0055512C" w:rsidRPr="00771176">
        <w:rPr>
          <w:rFonts w:ascii="Times New Roman" w:hAnsi="Times New Roman"/>
          <w:bCs/>
          <w:sz w:val="28"/>
          <w:szCs w:val="28"/>
        </w:rPr>
        <w:br/>
        <w:t>для проведения агитационных публичных мероприятий в форме собраний</w:t>
      </w:r>
    </w:p>
    <w:p w:rsidR="00125B76" w:rsidRDefault="00125B76" w:rsidP="00125B76">
      <w:pPr>
        <w:spacing w:after="0" w:line="360" w:lineRule="auto"/>
        <w:rPr>
          <w:rFonts w:asciiTheme="minorHAnsi" w:hAnsiTheme="minorHAnsi"/>
          <w:sz w:val="28"/>
          <w:szCs w:val="28"/>
        </w:rPr>
      </w:pPr>
    </w:p>
    <w:p w:rsidR="0055512C" w:rsidRPr="0021462D" w:rsidRDefault="0055512C" w:rsidP="0021462D">
      <w:pPr>
        <w:overflowPunct/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Зарегистрированные кандидаты </w:t>
      </w:r>
      <w:r w:rsidR="00797464" w:rsidRPr="00797464">
        <w:rPr>
          <w:rFonts w:ascii="Times New Roman" w:hAnsi="Times New Roman"/>
          <w:sz w:val="28"/>
          <w:szCs w:val="28"/>
        </w:rPr>
        <w:t>и их доверенные лица</w:t>
      </w:r>
      <w:r w:rsidR="00797464">
        <w:rPr>
          <w:rFonts w:asciiTheme="minorHAnsi" w:hAnsiTheme="minorHAnsi"/>
          <w:sz w:val="28"/>
          <w:szCs w:val="28"/>
        </w:rPr>
        <w:t xml:space="preserve"> </w:t>
      </w:r>
      <w:r w:rsidR="0021462D">
        <w:rPr>
          <w:rFonts w:ascii="Times New Roman" w:hAnsi="Times New Roman"/>
          <w:sz w:val="28"/>
          <w:szCs w:val="28"/>
        </w:rPr>
        <w:t>в течение агитационного периода</w:t>
      </w:r>
      <w:r>
        <w:rPr>
          <w:sz w:val="28"/>
          <w:szCs w:val="28"/>
        </w:rPr>
        <w:t xml:space="preserve"> </w:t>
      </w:r>
      <w:r w:rsidR="00797464" w:rsidRPr="00797464">
        <w:rPr>
          <w:rFonts w:ascii="Times New Roman" w:hAnsi="Times New Roman"/>
          <w:sz w:val="28"/>
          <w:szCs w:val="28"/>
        </w:rPr>
        <w:t xml:space="preserve">вправе </w:t>
      </w:r>
      <w:r w:rsidR="00797464">
        <w:rPr>
          <w:rFonts w:ascii="Times New Roman" w:hAnsi="Times New Roman"/>
          <w:sz w:val="28"/>
          <w:szCs w:val="28"/>
        </w:rPr>
        <w:t>обр</w:t>
      </w:r>
      <w:r w:rsidRPr="00797464">
        <w:rPr>
          <w:rFonts w:ascii="Times New Roman" w:hAnsi="Times New Roman"/>
          <w:sz w:val="28"/>
          <w:szCs w:val="28"/>
        </w:rPr>
        <w:t>а</w:t>
      </w:r>
      <w:r w:rsidR="00797464" w:rsidRPr="00797464">
        <w:rPr>
          <w:rFonts w:ascii="Times New Roman" w:hAnsi="Times New Roman"/>
          <w:sz w:val="28"/>
          <w:szCs w:val="28"/>
        </w:rPr>
        <w:t>ти</w:t>
      </w:r>
      <w:r w:rsidRPr="00797464">
        <w:rPr>
          <w:rFonts w:ascii="Times New Roman" w:hAnsi="Times New Roman"/>
          <w:sz w:val="28"/>
          <w:szCs w:val="28"/>
        </w:rPr>
        <w:t>т</w:t>
      </w:r>
      <w:r w:rsidR="00797464" w:rsidRPr="00797464">
        <w:rPr>
          <w:rFonts w:ascii="Times New Roman" w:hAnsi="Times New Roman"/>
          <w:sz w:val="28"/>
          <w:szCs w:val="28"/>
        </w:rPr>
        <w:t>ь</w:t>
      </w:r>
      <w:r w:rsidRPr="00797464">
        <w:rPr>
          <w:rFonts w:ascii="Times New Roman" w:hAnsi="Times New Roman"/>
          <w:sz w:val="28"/>
          <w:szCs w:val="28"/>
        </w:rPr>
        <w:t>ся</w:t>
      </w:r>
      <w:r>
        <w:rPr>
          <w:sz w:val="28"/>
          <w:szCs w:val="28"/>
        </w:rPr>
        <w:t xml:space="preserve"> с письменной заявкой (приложение №1) к собственнику или владельцу помещения о выделении помещения для проведения встреч с избирателями. В заявке должны быть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указаны место, дата, время и продолжительность проведения встречи с избирателями.</w:t>
      </w:r>
    </w:p>
    <w:p w:rsidR="0055512C" w:rsidRDefault="0055512C" w:rsidP="0055512C">
      <w:pPr>
        <w:pStyle w:val="25"/>
        <w:spacing w:after="0"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Заявки о предоставлении помещений для проведения встреч </w:t>
      </w:r>
      <w:r>
        <w:rPr>
          <w:bCs/>
          <w:sz w:val="28"/>
          <w:szCs w:val="28"/>
        </w:rPr>
        <w:br/>
        <w:t xml:space="preserve">с избирателями рассматриваются собственником или владельцем помещения в течение </w:t>
      </w:r>
      <w:proofErr w:type="spellStart"/>
      <w:r>
        <w:rPr>
          <w:bCs/>
          <w:sz w:val="28"/>
          <w:szCs w:val="28"/>
        </w:rPr>
        <w:t>трех</w:t>
      </w:r>
      <w:proofErr w:type="spellEnd"/>
      <w:r>
        <w:rPr>
          <w:bCs/>
          <w:sz w:val="28"/>
          <w:szCs w:val="28"/>
        </w:rPr>
        <w:t xml:space="preserve"> дней со дня их подачи. Помещения предоставляются </w:t>
      </w:r>
      <w:r>
        <w:rPr>
          <w:bCs/>
          <w:sz w:val="28"/>
          <w:szCs w:val="28"/>
        </w:rPr>
        <w:br/>
        <w:t xml:space="preserve">в порядке </w:t>
      </w:r>
      <w:proofErr w:type="spellStart"/>
      <w:r>
        <w:rPr>
          <w:bCs/>
          <w:sz w:val="28"/>
          <w:szCs w:val="28"/>
        </w:rPr>
        <w:t>очередности</w:t>
      </w:r>
      <w:proofErr w:type="spellEnd"/>
      <w:r>
        <w:rPr>
          <w:bCs/>
          <w:sz w:val="28"/>
          <w:szCs w:val="28"/>
        </w:rPr>
        <w:t xml:space="preserve"> поданных заявок (время подачи заявки регистрируется) на равных условиях для всех обратившихся зарегистрированных кандидатов. </w:t>
      </w:r>
    </w:p>
    <w:p w:rsidR="0055512C" w:rsidRDefault="0055512C" w:rsidP="0055512C">
      <w:pPr>
        <w:spacing w:line="360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2.2.</w:t>
      </w:r>
      <w:r>
        <w:rPr>
          <w:spacing w:val="-2"/>
          <w:sz w:val="28"/>
          <w:szCs w:val="28"/>
        </w:rPr>
        <w:tab/>
        <w:t>По заявкам зарегистрированных кандидатов</w:t>
      </w:r>
      <w:r w:rsidR="00797464">
        <w:rPr>
          <w:rFonts w:asciiTheme="minorHAnsi" w:hAnsiTheme="minorHAnsi"/>
          <w:spacing w:val="-2"/>
          <w:sz w:val="28"/>
          <w:szCs w:val="28"/>
        </w:rPr>
        <w:t xml:space="preserve"> </w:t>
      </w:r>
      <w:r w:rsidR="00797464" w:rsidRPr="00797464">
        <w:rPr>
          <w:rFonts w:ascii="Times New Roman" w:hAnsi="Times New Roman"/>
          <w:sz w:val="28"/>
          <w:szCs w:val="28"/>
        </w:rPr>
        <w:t>и их доверенны</w:t>
      </w:r>
      <w:r w:rsidR="00797464">
        <w:rPr>
          <w:rFonts w:ascii="Times New Roman" w:hAnsi="Times New Roman"/>
          <w:sz w:val="28"/>
          <w:szCs w:val="28"/>
        </w:rPr>
        <w:t xml:space="preserve">х </w:t>
      </w:r>
      <w:r w:rsidR="00797464" w:rsidRPr="00797464">
        <w:rPr>
          <w:rFonts w:ascii="Times New Roman" w:hAnsi="Times New Roman"/>
          <w:sz w:val="28"/>
          <w:szCs w:val="28"/>
        </w:rPr>
        <w:t>лиц</w:t>
      </w:r>
      <w:r>
        <w:rPr>
          <w:spacing w:val="-2"/>
          <w:sz w:val="28"/>
          <w:szCs w:val="28"/>
        </w:rPr>
        <w:t xml:space="preserve"> помещения, пригодные для проведения агитационных публичных мероприятий в форме собраний и находящиеся в государственной или муниципальной собственности, безвозмездно предоставляются собственником, владельцем помещения для собрания на время не более 60 </w:t>
      </w:r>
      <w:r>
        <w:rPr>
          <w:sz w:val="28"/>
          <w:szCs w:val="28"/>
        </w:rPr>
        <w:t>минут, с обеспечением</w:t>
      </w:r>
      <w:r>
        <w:rPr>
          <w:spacing w:val="-2"/>
          <w:sz w:val="28"/>
          <w:szCs w:val="28"/>
        </w:rPr>
        <w:t xml:space="preserve"> равных условий для всех зарегистрированных кандидатов при проведении таких мероприятий. </w:t>
      </w:r>
    </w:p>
    <w:p w:rsidR="0055512C" w:rsidRPr="00D252EB" w:rsidRDefault="0055512C" w:rsidP="00D252EB">
      <w:pPr>
        <w:pStyle w:val="21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D252EB">
        <w:rPr>
          <w:rFonts w:ascii="Times New Roman" w:hAnsi="Times New Roman"/>
          <w:sz w:val="28"/>
          <w:szCs w:val="28"/>
        </w:rPr>
        <w:t xml:space="preserve">Если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а равно помещение, находящееся </w:t>
      </w:r>
      <w:r w:rsidRPr="00D252EB">
        <w:rPr>
          <w:rFonts w:ascii="Times New Roman" w:hAnsi="Times New Roman"/>
          <w:sz w:val="28"/>
          <w:szCs w:val="28"/>
        </w:rPr>
        <w:br/>
        <w:t xml:space="preserve">в собственности организации, имеющей государственную и (или) </w:t>
      </w:r>
      <w:r w:rsidRPr="00D252EB">
        <w:rPr>
          <w:rFonts w:ascii="Times New Roman" w:hAnsi="Times New Roman"/>
          <w:sz w:val="28"/>
          <w:szCs w:val="28"/>
        </w:rPr>
        <w:lastRenderedPageBreak/>
        <w:t xml:space="preserve">муниципальную долю в </w:t>
      </w:r>
      <w:proofErr w:type="spellStart"/>
      <w:r w:rsidRPr="00D252EB">
        <w:rPr>
          <w:rFonts w:ascii="Times New Roman" w:hAnsi="Times New Roman"/>
          <w:sz w:val="28"/>
          <w:szCs w:val="28"/>
        </w:rPr>
        <w:t>своем</w:t>
      </w:r>
      <w:proofErr w:type="spellEnd"/>
      <w:r w:rsidRPr="00D252EB">
        <w:rPr>
          <w:rFonts w:ascii="Times New Roman" w:hAnsi="Times New Roman"/>
          <w:sz w:val="28"/>
          <w:szCs w:val="28"/>
        </w:rPr>
        <w:t xml:space="preserve"> уставном (складочном) капитале, превышающую 30 процентов на день публикации решения о назначении дополнительных выборов депутат</w:t>
      </w:r>
      <w:r w:rsidR="008E3ECB" w:rsidRPr="00D252EB">
        <w:rPr>
          <w:rFonts w:ascii="Times New Roman" w:hAnsi="Times New Roman"/>
          <w:sz w:val="28"/>
          <w:szCs w:val="28"/>
        </w:rPr>
        <w:t>ов</w:t>
      </w:r>
      <w:r w:rsidRPr="00D252EB">
        <w:rPr>
          <w:rFonts w:ascii="Times New Roman" w:hAnsi="Times New Roman"/>
          <w:sz w:val="28"/>
          <w:szCs w:val="28"/>
        </w:rPr>
        <w:t xml:space="preserve"> Законодательного Собрания </w:t>
      </w:r>
      <w:r w:rsidR="008E3ECB" w:rsidRPr="00D252EB">
        <w:rPr>
          <w:rFonts w:ascii="Times New Roman" w:hAnsi="Times New Roman"/>
          <w:sz w:val="28"/>
          <w:szCs w:val="28"/>
        </w:rPr>
        <w:t>Кемеровской области – Кузбасса</w:t>
      </w:r>
      <w:r w:rsidRPr="00D252EB">
        <w:rPr>
          <w:rFonts w:ascii="Times New Roman" w:hAnsi="Times New Roman"/>
          <w:sz w:val="28"/>
          <w:szCs w:val="28"/>
        </w:rPr>
        <w:t>, было предоставлено для проведения встречи с избирателями</w:t>
      </w:r>
      <w:proofErr w:type="gramEnd"/>
      <w:r w:rsidRPr="00D252EB">
        <w:rPr>
          <w:rFonts w:ascii="Times New Roman" w:hAnsi="Times New Roman"/>
          <w:sz w:val="28"/>
          <w:szCs w:val="28"/>
        </w:rPr>
        <w:t xml:space="preserve"> зарегистрированному кандидату собственник, владелец помещения не вправе отказать другому зарегистрированному кандидату в предоставлении помещения на таких же условиях в иное время в течение агитационного периода.</w:t>
      </w:r>
    </w:p>
    <w:p w:rsidR="0055512C" w:rsidRPr="00D252EB" w:rsidRDefault="009E3C83" w:rsidP="00D252EB">
      <w:pPr>
        <w:spacing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="0055512C" w:rsidRPr="00D252EB">
        <w:rPr>
          <w:rFonts w:ascii="Times New Roman" w:hAnsi="Times New Roman"/>
          <w:sz w:val="28"/>
          <w:szCs w:val="28"/>
        </w:rPr>
        <w:t xml:space="preserve">В случае предоставления помещения зарегистрированному кандидату собственник, владелец помещения не позднее дня, следующего за </w:t>
      </w:r>
      <w:proofErr w:type="spellStart"/>
      <w:r w:rsidR="0055512C" w:rsidRPr="00D252EB">
        <w:rPr>
          <w:rFonts w:ascii="Times New Roman" w:hAnsi="Times New Roman"/>
          <w:sz w:val="28"/>
          <w:szCs w:val="28"/>
        </w:rPr>
        <w:t>днем</w:t>
      </w:r>
      <w:proofErr w:type="spellEnd"/>
      <w:r w:rsidR="0055512C" w:rsidRPr="00D252EB">
        <w:rPr>
          <w:rFonts w:ascii="Times New Roman" w:hAnsi="Times New Roman"/>
          <w:sz w:val="28"/>
          <w:szCs w:val="28"/>
        </w:rPr>
        <w:t xml:space="preserve"> предоставления помещения, обязаны уведомить в письменной форме (приложение №</w:t>
      </w:r>
      <w:r w:rsidR="00D252EB">
        <w:rPr>
          <w:rFonts w:ascii="Times New Roman" w:hAnsi="Times New Roman"/>
          <w:sz w:val="28"/>
          <w:szCs w:val="28"/>
        </w:rPr>
        <w:t xml:space="preserve"> </w:t>
      </w:r>
      <w:r w:rsidR="0055512C" w:rsidRPr="00D252EB">
        <w:rPr>
          <w:rFonts w:ascii="Times New Roman" w:hAnsi="Times New Roman"/>
          <w:sz w:val="28"/>
          <w:szCs w:val="28"/>
        </w:rPr>
        <w:t xml:space="preserve">2) соответствующую </w:t>
      </w:r>
      <w:r w:rsidR="00D252EB">
        <w:rPr>
          <w:rFonts w:ascii="Times New Roman" w:hAnsi="Times New Roman"/>
          <w:color w:val="000000"/>
          <w:sz w:val="28"/>
          <w:szCs w:val="28"/>
        </w:rPr>
        <w:t>территориальную избирательную комиссию</w:t>
      </w:r>
      <w:r w:rsidR="0055512C" w:rsidRPr="00D252EB">
        <w:rPr>
          <w:rFonts w:ascii="Times New Roman" w:hAnsi="Times New Roman"/>
          <w:sz w:val="28"/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 </w:t>
      </w:r>
      <w:proofErr w:type="gramEnd"/>
    </w:p>
    <w:p w:rsidR="0055512C" w:rsidRPr="00D252EB" w:rsidRDefault="009E3C83" w:rsidP="00D252EB">
      <w:pPr>
        <w:spacing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="00D252EB">
        <w:rPr>
          <w:rFonts w:ascii="Times New Roman" w:hAnsi="Times New Roman"/>
          <w:color w:val="000000"/>
          <w:sz w:val="28"/>
          <w:szCs w:val="28"/>
        </w:rPr>
        <w:t>Территориальная избирательная комиссия</w:t>
      </w:r>
      <w:r w:rsidR="0055512C" w:rsidRPr="00D252EB">
        <w:rPr>
          <w:rFonts w:ascii="Times New Roman" w:hAnsi="Times New Roman"/>
          <w:color w:val="000000"/>
          <w:sz w:val="28"/>
          <w:szCs w:val="28"/>
        </w:rPr>
        <w:t xml:space="preserve"> после получения вышеуказанного уведомления незамедлительно направляет его в </w:t>
      </w:r>
      <w:r w:rsidR="00D252EB">
        <w:rPr>
          <w:rFonts w:ascii="Times New Roman" w:hAnsi="Times New Roman"/>
          <w:color w:val="000000"/>
          <w:sz w:val="28"/>
          <w:szCs w:val="28"/>
        </w:rPr>
        <w:t>И</w:t>
      </w:r>
      <w:r w:rsidR="0055512C" w:rsidRPr="00D252EB">
        <w:rPr>
          <w:rFonts w:ascii="Times New Roman" w:hAnsi="Times New Roman"/>
          <w:color w:val="000000"/>
          <w:sz w:val="28"/>
          <w:szCs w:val="28"/>
        </w:rPr>
        <w:t xml:space="preserve">збирательную комиссию </w:t>
      </w:r>
      <w:r w:rsidR="00D252EB" w:rsidRPr="00D252EB">
        <w:rPr>
          <w:rFonts w:ascii="Times New Roman" w:hAnsi="Times New Roman"/>
          <w:sz w:val="28"/>
          <w:szCs w:val="28"/>
        </w:rPr>
        <w:t>Кемеровской области – Кузбасса</w:t>
      </w:r>
      <w:r w:rsidR="0055512C" w:rsidRPr="00D252EB">
        <w:rPr>
          <w:rFonts w:ascii="Times New Roman" w:hAnsi="Times New Roman"/>
          <w:color w:val="000000"/>
          <w:sz w:val="28"/>
          <w:szCs w:val="28"/>
        </w:rPr>
        <w:t>.</w:t>
      </w:r>
      <w:r w:rsidR="0055512C" w:rsidRPr="00D252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5512C" w:rsidRPr="00D252EB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Pr="00D252EB">
        <w:rPr>
          <w:rFonts w:ascii="Times New Roman" w:hAnsi="Times New Roman"/>
          <w:sz w:val="28"/>
          <w:szCs w:val="28"/>
        </w:rPr>
        <w:t xml:space="preserve">Кемеровской области – Кузбасса </w:t>
      </w:r>
      <w:r w:rsidR="0055512C" w:rsidRPr="00D252EB">
        <w:rPr>
          <w:rFonts w:ascii="Times New Roman" w:hAnsi="Times New Roman"/>
          <w:sz w:val="28"/>
          <w:szCs w:val="28"/>
        </w:rPr>
        <w:t xml:space="preserve">в течение двух суток с момента получения уведомления о факте предоставления помещения зарегистрированному кандидату размещает содержащуюся в нем информацию на официальном сайте </w:t>
      </w:r>
      <w:r>
        <w:rPr>
          <w:rFonts w:ascii="Times New Roman" w:hAnsi="Times New Roman"/>
          <w:sz w:val="28"/>
          <w:szCs w:val="28"/>
        </w:rPr>
        <w:t>И</w:t>
      </w:r>
      <w:r w:rsidR="0055512C" w:rsidRPr="00D252EB">
        <w:rPr>
          <w:rFonts w:ascii="Times New Roman" w:hAnsi="Times New Roman"/>
          <w:sz w:val="28"/>
          <w:szCs w:val="28"/>
        </w:rPr>
        <w:t xml:space="preserve">збирательной комиссии </w:t>
      </w:r>
      <w:r w:rsidRPr="00D252EB">
        <w:rPr>
          <w:rFonts w:ascii="Times New Roman" w:hAnsi="Times New Roman"/>
          <w:sz w:val="28"/>
          <w:szCs w:val="28"/>
        </w:rPr>
        <w:t xml:space="preserve">Кемеровской области – Кузбасса </w:t>
      </w:r>
      <w:r w:rsidR="0055512C" w:rsidRPr="00D252E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55512C" w:rsidRDefault="00BC2602" w:rsidP="00BC2602">
      <w:pPr>
        <w:pStyle w:val="25"/>
        <w:spacing w:after="0" w:line="360" w:lineRule="auto"/>
        <w:ind w:firstLine="720"/>
        <w:jc w:val="both"/>
        <w:rPr>
          <w:bCs/>
          <w:sz w:val="16"/>
          <w:szCs w:val="16"/>
        </w:rPr>
      </w:pPr>
      <w:r w:rsidRPr="00BC2602">
        <w:rPr>
          <w:sz w:val="28"/>
          <w:szCs w:val="28"/>
        </w:rPr>
        <w:t xml:space="preserve">2.5. В случае нарушения положений настоящего порядка </w:t>
      </w:r>
      <w:r w:rsidRPr="00BC2602">
        <w:rPr>
          <w:color w:val="000000"/>
          <w:sz w:val="28"/>
          <w:szCs w:val="28"/>
        </w:rPr>
        <w:t xml:space="preserve">Избирательная комиссия </w:t>
      </w:r>
      <w:r w:rsidRPr="00BC2602">
        <w:rPr>
          <w:sz w:val="28"/>
          <w:szCs w:val="28"/>
        </w:rPr>
        <w:t>Кемеровской области – Кузбасса вправе обратиться в соответствующий государственный орган или орган местного самоуправления с требованием об устранении допущенных нарушений и в пределах своей компетенции принять постановление, обязательное для исполнения</w:t>
      </w:r>
      <w:r>
        <w:t>.</w:t>
      </w:r>
      <w:r>
        <w:rPr>
          <w:bCs/>
          <w:sz w:val="28"/>
          <w:szCs w:val="28"/>
        </w:rPr>
        <w:t xml:space="preserve"> </w:t>
      </w:r>
      <w:r w:rsidR="0055512C">
        <w:rPr>
          <w:bCs/>
          <w:sz w:val="28"/>
          <w:szCs w:val="28"/>
        </w:rPr>
        <w:br w:type="page"/>
      </w:r>
    </w:p>
    <w:p w:rsidR="0055512C" w:rsidRDefault="0055512C" w:rsidP="0055512C">
      <w:pPr>
        <w:pStyle w:val="25"/>
        <w:tabs>
          <w:tab w:val="left" w:pos="5103"/>
        </w:tabs>
        <w:spacing w:after="0" w:line="240" w:lineRule="auto"/>
        <w:ind w:left="226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BF5B60" w:rsidRDefault="0055512C" w:rsidP="009E3C83">
      <w:pPr>
        <w:pStyle w:val="25"/>
        <w:spacing w:after="0" w:line="240" w:lineRule="auto"/>
        <w:ind w:left="2268"/>
        <w:jc w:val="center"/>
        <w:rPr>
          <w:bCs/>
        </w:rPr>
      </w:pPr>
      <w:r>
        <w:rPr>
          <w:bCs/>
        </w:rPr>
        <w:t xml:space="preserve">к </w:t>
      </w:r>
      <w:r w:rsidR="00866052">
        <w:rPr>
          <w:bCs/>
        </w:rPr>
        <w:t>п</w:t>
      </w:r>
      <w:r>
        <w:rPr>
          <w:bCs/>
        </w:rPr>
        <w:t>орядку предоставления помещений, пригодных для проведения агитационных публичных мероприятий в форме собраний, зарегистрированным кандидатам на</w:t>
      </w:r>
      <w:r w:rsidR="00BF5B60">
        <w:rPr>
          <w:bCs/>
        </w:rPr>
        <w:t xml:space="preserve"> дополнительных выборах депутатов</w:t>
      </w:r>
      <w:r>
        <w:rPr>
          <w:bCs/>
        </w:rPr>
        <w:t xml:space="preserve"> Законодательного Собрания </w:t>
      </w:r>
    </w:p>
    <w:p w:rsidR="009E3C83" w:rsidRDefault="008E3ECB" w:rsidP="009E3C83">
      <w:pPr>
        <w:pStyle w:val="25"/>
        <w:spacing w:after="0" w:line="240" w:lineRule="auto"/>
        <w:ind w:left="2268"/>
        <w:jc w:val="center"/>
      </w:pPr>
      <w:r w:rsidRPr="009E3C83">
        <w:t xml:space="preserve">Кемеровской области – Кузбасса </w:t>
      </w:r>
    </w:p>
    <w:p w:rsidR="0055512C" w:rsidRDefault="0055512C" w:rsidP="009E3C83">
      <w:pPr>
        <w:pStyle w:val="25"/>
        <w:spacing w:after="0" w:line="240" w:lineRule="auto"/>
        <w:ind w:left="2268"/>
        <w:jc w:val="center"/>
        <w:rPr>
          <w:bCs/>
        </w:rPr>
      </w:pPr>
    </w:p>
    <w:p w:rsidR="009E3C83" w:rsidRPr="009E3C83" w:rsidRDefault="009E3C83" w:rsidP="009E3C83">
      <w:pPr>
        <w:pStyle w:val="25"/>
        <w:spacing w:after="0" w:line="240" w:lineRule="auto"/>
        <w:ind w:left="2268"/>
        <w:jc w:val="center"/>
        <w:rPr>
          <w:bCs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588"/>
        <w:gridCol w:w="5532"/>
      </w:tblGrid>
      <w:tr w:rsidR="0055512C" w:rsidTr="0055512C"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12C" w:rsidRDefault="0055512C">
            <w:pPr>
              <w:pStyle w:val="ConsPlusNonformat"/>
              <w:widowControl/>
              <w:rPr>
                <w:sz w:val="28"/>
                <w:szCs w:val="28"/>
              </w:rPr>
            </w:pPr>
          </w:p>
        </w:tc>
      </w:tr>
      <w:tr w:rsidR="0055512C" w:rsidTr="0055512C"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12C" w:rsidRDefault="0055512C">
            <w:pPr>
              <w:pStyle w:val="ConsPlusNonformat"/>
              <w:widowControl/>
              <w:spacing w:line="180" w:lineRule="exac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наименование органа государственной власти </w:t>
            </w:r>
          </w:p>
          <w:p w:rsidR="0055512C" w:rsidRDefault="0055512C">
            <w:pPr>
              <w:pStyle w:val="ConsPlusNonformat"/>
              <w:widowControl/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(органа местного самоуправления)</w:t>
            </w:r>
          </w:p>
        </w:tc>
      </w:tr>
      <w:tr w:rsidR="0055512C" w:rsidTr="0055512C">
        <w:tc>
          <w:tcPr>
            <w:tcW w:w="6120" w:type="dxa"/>
            <w:gridSpan w:val="2"/>
            <w:hideMark/>
          </w:tcPr>
          <w:p w:rsidR="0055512C" w:rsidRDefault="0055512C" w:rsidP="00BF5B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кандидата </w:t>
            </w:r>
            <w:r w:rsidR="00797464">
              <w:rPr>
                <w:rFonts w:ascii="Times New Roman" w:hAnsi="Times New Roman" w:cs="Times New Roman"/>
                <w:sz w:val="28"/>
                <w:szCs w:val="28"/>
              </w:rPr>
              <w:t xml:space="preserve">(доверенного лица кандидата)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депутаты </w:t>
            </w:r>
            <w:r w:rsidR="00866052" w:rsidRPr="00866052"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Законодательного Собрания</w:t>
            </w:r>
            <w:r w:rsidR="00866052">
              <w:rPr>
                <w:bCs/>
              </w:rPr>
              <w:t xml:space="preserve"> </w:t>
            </w:r>
            <w:r w:rsidR="008E3ECB" w:rsidRPr="000E5DF2">
              <w:rPr>
                <w:rFonts w:ascii="Times New Roman" w:hAnsi="Times New Roman" w:cs="Times New Roman"/>
                <w:sz w:val="28"/>
                <w:szCs w:val="28"/>
              </w:rPr>
              <w:t>Кемеровской области – Кузбасса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выдвинутого </w:t>
            </w:r>
          </w:p>
        </w:tc>
      </w:tr>
      <w:tr w:rsidR="0055512C" w:rsidTr="0055512C">
        <w:tc>
          <w:tcPr>
            <w:tcW w:w="588" w:type="dxa"/>
            <w:vAlign w:val="bottom"/>
            <w:hideMark/>
          </w:tcPr>
          <w:p w:rsidR="0055512C" w:rsidRDefault="0055512C" w:rsidP="009E3C8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 w:rsidP="009E3C8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2C" w:rsidTr="0055512C"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 w:rsidP="009E3C8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2C" w:rsidTr="0055512C">
        <w:tc>
          <w:tcPr>
            <w:tcW w:w="6120" w:type="dxa"/>
            <w:gridSpan w:val="2"/>
            <w:vAlign w:val="center"/>
            <w:hideMark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номер избирательного округа;</w:t>
            </w:r>
          </w:p>
        </w:tc>
      </w:tr>
      <w:tr w:rsidR="0055512C" w:rsidTr="0055512C"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2C" w:rsidTr="0055512C"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2C" w:rsidTr="0055512C"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кандидата)</w:t>
            </w:r>
          </w:p>
        </w:tc>
      </w:tr>
    </w:tbl>
    <w:p w:rsidR="0055512C" w:rsidRDefault="0055512C" w:rsidP="0055512C">
      <w:pPr>
        <w:pStyle w:val="ConsPlusNonformat"/>
        <w:widowControl/>
        <w:spacing w:before="20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 w:rsidR="0086605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6052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помещения</w:t>
      </w:r>
    </w:p>
    <w:p w:rsidR="0055512C" w:rsidRDefault="0055512C" w:rsidP="0055512C">
      <w:pPr>
        <w:pStyle w:val="ConsPlusNonformat"/>
        <w:widowControl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052" w:rsidRPr="00866052">
        <w:rPr>
          <w:rFonts w:ascii="Times New Roman" w:hAnsi="Times New Roman" w:cs="Times New Roman"/>
          <w:color w:val="000000"/>
          <w:sz w:val="28"/>
          <w:szCs w:val="28"/>
        </w:rPr>
        <w:t xml:space="preserve">39 Закона Кемеровской области от 14 февраля 2007 года № 24-ОЗ «О выборах депутатов </w:t>
      </w:r>
      <w:r w:rsidR="00866052" w:rsidRPr="00866052">
        <w:rPr>
          <w:rFonts w:ascii="Times New Roman" w:hAnsi="Times New Roman" w:cs="Times New Roman"/>
          <w:sz w:val="28"/>
          <w:szCs w:val="28"/>
        </w:rPr>
        <w:t>Законодательного Собрания Кемеровской области – Кузбасса</w:t>
      </w:r>
      <w:r w:rsidR="00866052" w:rsidRPr="0086605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 помещение по адресу: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5512C" w:rsidTr="0055512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2C" w:rsidTr="0055512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место проведения собрания)</w:t>
            </w:r>
          </w:p>
        </w:tc>
      </w:tr>
    </w:tbl>
    <w:p w:rsidR="0055512C" w:rsidRDefault="0055512C" w:rsidP="0055512C">
      <w:pPr>
        <w:pStyle w:val="ConsPlusNonformat"/>
        <w:widowControl/>
        <w:spacing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агитационного публичного мероприятия </w:t>
      </w:r>
      <w:r>
        <w:rPr>
          <w:rFonts w:ascii="Times New Roman" w:hAnsi="Times New Roman" w:cs="Times New Roman"/>
          <w:sz w:val="28"/>
          <w:szCs w:val="28"/>
        </w:rPr>
        <w:br/>
        <w:t>в форме собрания, 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5B60" w:rsidRPr="00BF5B60">
        <w:rPr>
          <w:rFonts w:ascii="Times New Roman" w:hAnsi="Times New Roman" w:cs="Times New Roman"/>
          <w:sz w:val="28"/>
          <w:szCs w:val="28"/>
        </w:rPr>
        <w:t>провести</w:t>
      </w:r>
      <w:r w:rsidR="00BF5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«______» _________ </w:t>
      </w:r>
      <w:r>
        <w:rPr>
          <w:rFonts w:ascii="Times New Roman" w:hAnsi="Times New Roman" w:cs="Times New Roman"/>
          <w:sz w:val="28"/>
          <w:szCs w:val="28"/>
        </w:rPr>
        <w:t>20__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3" w:type="dxa"/>
        <w:tblLook w:val="04A0" w:firstRow="1" w:lastRow="0" w:firstColumn="1" w:lastColumn="0" w:noHBand="0" w:noVBand="1"/>
      </w:tblPr>
      <w:tblGrid>
        <w:gridCol w:w="391"/>
        <w:gridCol w:w="3303"/>
        <w:gridCol w:w="286"/>
        <w:gridCol w:w="2799"/>
        <w:gridCol w:w="2968"/>
        <w:gridCol w:w="286"/>
      </w:tblGrid>
      <w:tr w:rsidR="0055512C" w:rsidTr="00BF5B60">
        <w:tc>
          <w:tcPr>
            <w:tcW w:w="391" w:type="dxa"/>
            <w:vAlign w:val="bottom"/>
            <w:hideMark/>
          </w:tcPr>
          <w:p w:rsidR="0055512C" w:rsidRDefault="0055512C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  <w:hideMark/>
          </w:tcPr>
          <w:p w:rsidR="0055512C" w:rsidRDefault="0055512C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799" w:type="dxa"/>
            <w:vAlign w:val="bottom"/>
            <w:hideMark/>
          </w:tcPr>
          <w:p w:rsidR="0055512C" w:rsidRDefault="0055512C">
            <w:pPr>
              <w:pStyle w:val="ConsPlusNonformat"/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продолжительностью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  <w:hideMark/>
          </w:tcPr>
          <w:p w:rsidR="0055512C" w:rsidRDefault="0055512C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512C" w:rsidTr="00BF5B60">
        <w:tc>
          <w:tcPr>
            <w:tcW w:w="391" w:type="dxa"/>
          </w:tcPr>
          <w:p w:rsidR="0055512C" w:rsidRDefault="005551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12C" w:rsidRDefault="0055512C">
            <w:pPr>
              <w:pStyle w:val="ConsPlusNonformat"/>
              <w:widowControl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(указать время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начала проведения собрания)</w:t>
            </w:r>
          </w:p>
        </w:tc>
        <w:tc>
          <w:tcPr>
            <w:tcW w:w="286" w:type="dxa"/>
          </w:tcPr>
          <w:p w:rsidR="0055512C" w:rsidRDefault="0055512C">
            <w:pPr>
              <w:pStyle w:val="ConsPlusNonformat"/>
              <w:widowControl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9" w:type="dxa"/>
          </w:tcPr>
          <w:p w:rsidR="0055512C" w:rsidRDefault="0055512C">
            <w:pPr>
              <w:pStyle w:val="ConsPlusNonformat"/>
              <w:widowControl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12C" w:rsidRDefault="0055512C">
            <w:pPr>
              <w:pStyle w:val="ConsPlusNonformat"/>
              <w:widowControl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указать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продолжительность собрания)</w:t>
            </w:r>
          </w:p>
        </w:tc>
        <w:tc>
          <w:tcPr>
            <w:tcW w:w="286" w:type="dxa"/>
          </w:tcPr>
          <w:p w:rsidR="0055512C" w:rsidRDefault="005551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512C" w:rsidRDefault="0055512C" w:rsidP="005551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0058" w:type="dxa"/>
        <w:tblLook w:val="04A0" w:firstRow="1" w:lastRow="0" w:firstColumn="1" w:lastColumn="0" w:noHBand="0" w:noVBand="1"/>
      </w:tblPr>
      <w:tblGrid>
        <w:gridCol w:w="2802"/>
        <w:gridCol w:w="1687"/>
        <w:gridCol w:w="1573"/>
        <w:gridCol w:w="3223"/>
        <w:gridCol w:w="179"/>
        <w:gridCol w:w="107"/>
        <w:gridCol w:w="201"/>
        <w:gridCol w:w="286"/>
      </w:tblGrid>
      <w:tr w:rsidR="0055512C" w:rsidTr="00BF5B60">
        <w:tc>
          <w:tcPr>
            <w:tcW w:w="4489" w:type="dxa"/>
            <w:gridSpan w:val="2"/>
            <w:vAlign w:val="bottom"/>
            <w:hideMark/>
          </w:tcPr>
          <w:p w:rsidR="0055512C" w:rsidRDefault="00866052" w:rsidP="00866052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5512C">
              <w:rPr>
                <w:rFonts w:ascii="Times New Roman" w:hAnsi="Times New Roman" w:cs="Times New Roman"/>
                <w:sz w:val="28"/>
                <w:szCs w:val="28"/>
              </w:rPr>
              <w:t>Примерное число участников</w:t>
            </w:r>
            <w:r w:rsidR="005551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  <w:hideMark/>
          </w:tcPr>
          <w:p w:rsidR="0055512C" w:rsidRDefault="0055512C">
            <w:pPr>
              <w:pStyle w:val="ConsPlusNonformat"/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512C" w:rsidTr="00BF5B60">
        <w:trPr>
          <w:gridAfter w:val="1"/>
          <w:wAfter w:w="286" w:type="dxa"/>
        </w:trPr>
        <w:tc>
          <w:tcPr>
            <w:tcW w:w="6062" w:type="dxa"/>
            <w:gridSpan w:val="3"/>
            <w:hideMark/>
          </w:tcPr>
          <w:p w:rsidR="0055512C" w:rsidRDefault="0055512C">
            <w:pPr>
              <w:pStyle w:val="ConsPlusNonformat"/>
              <w:widowControl/>
              <w:spacing w:before="120" w:line="4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мероприятия:</w:t>
            </w:r>
          </w:p>
        </w:tc>
        <w:tc>
          <w:tcPr>
            <w:tcW w:w="3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12C" w:rsidRDefault="0055512C">
            <w:pPr>
              <w:pStyle w:val="ConsPlusNonformat"/>
              <w:widowControl/>
              <w:spacing w:before="12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2C" w:rsidTr="00BF5B60">
        <w:trPr>
          <w:gridAfter w:val="1"/>
          <w:wAfter w:w="286" w:type="dxa"/>
        </w:trPr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12C" w:rsidRDefault="0055512C">
            <w:pPr>
              <w:pStyle w:val="ConsPlusNonformat"/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gridSpan w:val="2"/>
            <w:hideMark/>
          </w:tcPr>
          <w:p w:rsidR="0055512C" w:rsidRDefault="0055512C">
            <w:pPr>
              <w:pStyle w:val="ConsPlusNonformat"/>
              <w:widowControl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5512C" w:rsidTr="00BF5B60">
        <w:trPr>
          <w:gridAfter w:val="1"/>
          <w:wAfter w:w="286" w:type="dxa"/>
        </w:trPr>
        <w:tc>
          <w:tcPr>
            <w:tcW w:w="9772" w:type="dxa"/>
            <w:gridSpan w:val="7"/>
            <w:hideMark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фамилию, имя, отчество, статус)</w:t>
            </w:r>
          </w:p>
        </w:tc>
      </w:tr>
      <w:tr w:rsidR="0055512C" w:rsidTr="00BF5B60">
        <w:trPr>
          <w:gridAfter w:val="2"/>
          <w:wAfter w:w="487" w:type="dxa"/>
        </w:trPr>
        <w:tc>
          <w:tcPr>
            <w:tcW w:w="2802" w:type="dxa"/>
            <w:vAlign w:val="bottom"/>
            <w:hideMark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vAlign w:val="bottom"/>
            <w:hideMark/>
          </w:tcPr>
          <w:p w:rsidR="0055512C" w:rsidRDefault="005551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5512C" w:rsidRDefault="0055512C" w:rsidP="0055512C">
      <w:pPr>
        <w:pStyle w:val="ConsPlusNonformat"/>
        <w:widowControl/>
        <w:spacing w:before="120" w:after="24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заявки: «_____» __________ 20__ г.</w:t>
      </w:r>
    </w:p>
    <w:p w:rsidR="0055512C" w:rsidRDefault="0055512C" w:rsidP="0055512C">
      <w:pPr>
        <w:pStyle w:val="ConsPlusNonformat"/>
        <w:widowControl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br/>
        <w:t xml:space="preserve">зарегистрированного кандидата </w:t>
      </w:r>
      <w:r>
        <w:rPr>
          <w:rFonts w:ascii="Times New Roman" w:hAnsi="Times New Roman" w:cs="Times New Roman"/>
          <w:sz w:val="28"/>
          <w:szCs w:val="28"/>
        </w:rPr>
        <w:br/>
        <w:t>(доверенного лица, № удостоверения) _____________ __________________.</w:t>
      </w:r>
    </w:p>
    <w:p w:rsidR="00866052" w:rsidRDefault="0055512C" w:rsidP="0055512C">
      <w:pPr>
        <w:pStyle w:val="ConsPlusNonformat"/>
        <w:widowControl/>
        <w:ind w:right="-284"/>
        <w:rPr>
          <w:rFonts w:ascii="Times New Roman" w:hAnsi="Times New Roman" w:cs="Times New Roman"/>
          <w:i/>
        </w:rPr>
        <w:sectPr w:rsidR="00866052" w:rsidSect="00D977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851" w:bottom="284" w:left="1418" w:header="720" w:footer="720" w:gutter="0"/>
          <w:pgNumType w:start="1"/>
          <w:cols w:space="720"/>
          <w:docGrid w:linePitch="326"/>
        </w:sect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(</w:t>
      </w:r>
      <w:r>
        <w:rPr>
          <w:rFonts w:ascii="Times New Roman" w:hAnsi="Times New Roman" w:cs="Times New Roman"/>
          <w:i/>
        </w:rPr>
        <w:t>подпись)                (фамилия, имя, отчество)</w:t>
      </w:r>
    </w:p>
    <w:p w:rsidR="0055512C" w:rsidRPr="00866052" w:rsidRDefault="00866052" w:rsidP="00866052">
      <w:pPr>
        <w:pStyle w:val="ConsPlusNonformat"/>
        <w:widowControl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55512C" w:rsidRPr="00866052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F5B60" w:rsidRDefault="0055512C" w:rsidP="00BF5B60">
      <w:pPr>
        <w:spacing w:after="0"/>
        <w:ind w:left="7019"/>
        <w:jc w:val="center"/>
        <w:rPr>
          <w:rFonts w:ascii="Times New Roman" w:hAnsi="Times New Roman"/>
          <w:bCs/>
          <w:szCs w:val="24"/>
        </w:rPr>
      </w:pPr>
      <w:r w:rsidRPr="00866052">
        <w:rPr>
          <w:rFonts w:ascii="Times New Roman" w:hAnsi="Times New Roman"/>
          <w:bCs/>
          <w:szCs w:val="24"/>
        </w:rPr>
        <w:t xml:space="preserve">к </w:t>
      </w:r>
      <w:r w:rsidR="00866052">
        <w:rPr>
          <w:rFonts w:ascii="Times New Roman" w:hAnsi="Times New Roman"/>
          <w:bCs/>
          <w:szCs w:val="24"/>
        </w:rPr>
        <w:t>п</w:t>
      </w:r>
      <w:r w:rsidRPr="00866052">
        <w:rPr>
          <w:rFonts w:ascii="Times New Roman" w:hAnsi="Times New Roman"/>
          <w:bCs/>
          <w:szCs w:val="24"/>
        </w:rPr>
        <w:t>орядку предоставления помещений, пригодных для проведения агитационных публичных мероприятий в форме собраний, зарегистрированным кандидатам на дополнительных выборах депутат</w:t>
      </w:r>
      <w:r w:rsidR="00BF5B60">
        <w:rPr>
          <w:rFonts w:ascii="Times New Roman" w:hAnsi="Times New Roman"/>
          <w:bCs/>
          <w:szCs w:val="24"/>
        </w:rPr>
        <w:t>ов</w:t>
      </w:r>
      <w:r w:rsidRPr="00866052">
        <w:rPr>
          <w:rFonts w:ascii="Times New Roman" w:hAnsi="Times New Roman"/>
          <w:bCs/>
          <w:szCs w:val="24"/>
        </w:rPr>
        <w:t xml:space="preserve"> </w:t>
      </w:r>
    </w:p>
    <w:p w:rsidR="00866052" w:rsidRPr="00866052" w:rsidRDefault="00E24B5C" w:rsidP="00BF5B60">
      <w:pPr>
        <w:spacing w:after="0"/>
        <w:ind w:left="7019"/>
        <w:jc w:val="center"/>
        <w:rPr>
          <w:rFonts w:ascii="Times New Roman" w:hAnsi="Times New Roman"/>
          <w:szCs w:val="24"/>
        </w:rPr>
      </w:pPr>
      <w:r w:rsidRPr="00866052">
        <w:rPr>
          <w:rFonts w:ascii="Times New Roman" w:hAnsi="Times New Roman"/>
          <w:szCs w:val="24"/>
        </w:rPr>
        <w:t xml:space="preserve">Кемеровской области – Кузбасса </w:t>
      </w:r>
    </w:p>
    <w:p w:rsidR="00866052" w:rsidRDefault="00866052" w:rsidP="00866052">
      <w:pPr>
        <w:ind w:left="7020"/>
        <w:jc w:val="right"/>
        <w:rPr>
          <w:rFonts w:ascii="Times New Roman" w:hAnsi="Times New Roman"/>
          <w:szCs w:val="24"/>
        </w:rPr>
      </w:pPr>
    </w:p>
    <w:p w:rsidR="00866052" w:rsidRDefault="00866052" w:rsidP="00866052">
      <w:pPr>
        <w:ind w:left="7020" w:firstLine="68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</w:t>
      </w:r>
      <w:r>
        <w:rPr>
          <w:szCs w:val="24"/>
        </w:rPr>
        <w:t xml:space="preserve">В территориальную избирательную комиссию </w:t>
      </w:r>
    </w:p>
    <w:p w:rsidR="00866052" w:rsidRPr="00866052" w:rsidRDefault="00866052" w:rsidP="00866052">
      <w:pPr>
        <w:ind w:left="7020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</w:t>
      </w:r>
    </w:p>
    <w:p w:rsidR="00866052" w:rsidRDefault="00866052" w:rsidP="00866052">
      <w:pPr>
        <w:ind w:left="7020"/>
        <w:jc w:val="right"/>
        <w:rPr>
          <w:sz w:val="28"/>
        </w:rPr>
      </w:pPr>
      <w:r>
        <w:rPr>
          <w:szCs w:val="24"/>
        </w:rPr>
        <w:t xml:space="preserve"> от</w:t>
      </w:r>
      <w:r>
        <w:t xml:space="preserve"> _______________________________________ ________________________________________</w:t>
      </w:r>
    </w:p>
    <w:p w:rsidR="00866052" w:rsidRDefault="00866052" w:rsidP="00866052">
      <w:pPr>
        <w:ind w:left="7020"/>
        <w:jc w:val="righ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(наименование, адрес, телефон организации, представившей уведомление)</w:t>
      </w:r>
    </w:p>
    <w:p w:rsidR="00866052" w:rsidRDefault="00866052" w:rsidP="00866052">
      <w:pPr>
        <w:jc w:val="center"/>
        <w:rPr>
          <w:b/>
          <w:sz w:val="28"/>
        </w:rPr>
      </w:pPr>
    </w:p>
    <w:p w:rsidR="00866052" w:rsidRDefault="00866052" w:rsidP="00866052">
      <w:pPr>
        <w:jc w:val="center"/>
        <w:rPr>
          <w:b/>
          <w:szCs w:val="24"/>
        </w:rPr>
      </w:pPr>
      <w:r>
        <w:rPr>
          <w:b/>
          <w:szCs w:val="24"/>
        </w:rPr>
        <w:t xml:space="preserve">УВЕДОМЛЕНИЕ </w:t>
      </w:r>
    </w:p>
    <w:p w:rsidR="00BF5B60" w:rsidRDefault="00866052" w:rsidP="0086605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052">
        <w:rPr>
          <w:rFonts w:ascii="Times New Roman" w:hAnsi="Times New Roman" w:cs="Times New Roman"/>
          <w:b/>
          <w:sz w:val="24"/>
          <w:szCs w:val="24"/>
        </w:rPr>
        <w:t xml:space="preserve">о фактах предоставления помещений зарегистрированным кандидатам в депутаты </w:t>
      </w:r>
      <w:r w:rsidRPr="00866052">
        <w:rPr>
          <w:rFonts w:ascii="Times New Roman" w:hAnsi="Times New Roman" w:cs="Times New Roman"/>
          <w:b/>
          <w:bCs/>
          <w:sz w:val="24"/>
          <w:szCs w:val="24"/>
        </w:rPr>
        <w:t xml:space="preserve">Законодательного Собрания </w:t>
      </w:r>
    </w:p>
    <w:p w:rsidR="00866052" w:rsidRPr="00866052" w:rsidRDefault="00866052" w:rsidP="0086605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052">
        <w:rPr>
          <w:rFonts w:ascii="Times New Roman" w:hAnsi="Times New Roman" w:cs="Times New Roman"/>
          <w:b/>
          <w:sz w:val="24"/>
          <w:szCs w:val="24"/>
        </w:rPr>
        <w:t>Кемеровской области – Кузбасса, их доверенным лицам</w:t>
      </w:r>
    </w:p>
    <w:p w:rsidR="00866052" w:rsidRDefault="00866052" w:rsidP="00866052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786"/>
        <w:gridCol w:w="1786"/>
        <w:gridCol w:w="1786"/>
        <w:gridCol w:w="1720"/>
        <w:gridCol w:w="1670"/>
        <w:gridCol w:w="1627"/>
        <w:gridCol w:w="1838"/>
        <w:gridCol w:w="1838"/>
      </w:tblGrid>
      <w:tr w:rsidR="00866052" w:rsidTr="00866052">
        <w:tc>
          <w:tcPr>
            <w:tcW w:w="1635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1635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Наименование организации, представившей уведомление</w:t>
            </w:r>
          </w:p>
        </w:tc>
        <w:tc>
          <w:tcPr>
            <w:tcW w:w="1635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Адрес организации, представившей уведомление</w:t>
            </w:r>
          </w:p>
        </w:tc>
        <w:tc>
          <w:tcPr>
            <w:tcW w:w="1635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635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Ф.И.О. кандидата, его доверенного лица, которым предоставлено помещение</w:t>
            </w:r>
          </w:p>
        </w:tc>
        <w:tc>
          <w:tcPr>
            <w:tcW w:w="1635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Адрес помещения, наименование объекта</w:t>
            </w:r>
          </w:p>
        </w:tc>
        <w:tc>
          <w:tcPr>
            <w:tcW w:w="1636" w:type="dxa"/>
            <w:hideMark/>
          </w:tcPr>
          <w:p w:rsidR="00866052" w:rsidRPr="00BC2602" w:rsidRDefault="00866052" w:rsidP="00866052">
            <w:pPr>
              <w:ind w:firstLine="0"/>
              <w:rPr>
                <w:rFonts w:asciiTheme="minorHAnsi" w:hAnsiTheme="minorHAnsi"/>
                <w:szCs w:val="24"/>
              </w:rPr>
            </w:pPr>
            <w:r>
              <w:rPr>
                <w:szCs w:val="24"/>
              </w:rPr>
              <w:t>Площадь помещения</w:t>
            </w:r>
            <w:r w:rsidR="00BC2602" w:rsidRPr="00BC260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BC2602" w:rsidRPr="00BC2602">
              <w:rPr>
                <w:rFonts w:ascii="Times New Roman" w:hAnsi="Times New Roman"/>
                <w:szCs w:val="24"/>
              </w:rPr>
              <w:t>кв</w:t>
            </w:r>
            <w:proofErr w:type="gramStart"/>
            <w:r w:rsidR="00BC2602" w:rsidRPr="00BC2602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636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Условия предоставления помещения</w:t>
            </w:r>
          </w:p>
        </w:tc>
        <w:tc>
          <w:tcPr>
            <w:tcW w:w="1636" w:type="dxa"/>
            <w:hideMark/>
          </w:tcPr>
          <w:p w:rsidR="00866052" w:rsidRDefault="00866052" w:rsidP="008660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Даты и время предоставления помещения</w:t>
            </w:r>
          </w:p>
        </w:tc>
      </w:tr>
      <w:tr w:rsidR="00866052" w:rsidTr="00866052">
        <w:tc>
          <w:tcPr>
            <w:tcW w:w="1635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866052" w:rsidRDefault="00866052">
            <w:pPr>
              <w:jc w:val="center"/>
              <w:rPr>
                <w:sz w:val="28"/>
              </w:rPr>
            </w:pPr>
          </w:p>
        </w:tc>
      </w:tr>
    </w:tbl>
    <w:p w:rsidR="00866052" w:rsidRDefault="00866052" w:rsidP="00866052">
      <w:pPr>
        <w:jc w:val="center"/>
        <w:rPr>
          <w:sz w:val="28"/>
        </w:rPr>
      </w:pPr>
    </w:p>
    <w:p w:rsidR="00866052" w:rsidRDefault="00866052" w:rsidP="00866052">
      <w:pPr>
        <w:ind w:firstLine="708"/>
      </w:pPr>
      <w:r>
        <w:rPr>
          <w:szCs w:val="24"/>
        </w:rPr>
        <w:t>Вышеуказанное помещение может быть предоставлено иным зарегистрированным кандидатам, их доверенным лицам</w:t>
      </w:r>
      <w:r>
        <w:t xml:space="preserve">______________________ </w:t>
      </w:r>
      <w:r>
        <w:rPr>
          <w:szCs w:val="24"/>
        </w:rPr>
        <w:t>(указать даты в течение агитационного периода и время предоставления) на тех же условиях.</w:t>
      </w:r>
      <w:r>
        <w:t xml:space="preserve"> </w:t>
      </w:r>
    </w:p>
    <w:p w:rsidR="00866052" w:rsidRDefault="00866052" w:rsidP="00866052"/>
    <w:p w:rsidR="00866052" w:rsidRDefault="00866052" w:rsidP="00866052">
      <w:r>
        <w:t>________________________________                                              ______________________</w:t>
      </w:r>
    </w:p>
    <w:p w:rsidR="0055512C" w:rsidRPr="00866052" w:rsidRDefault="00BF5B60" w:rsidP="00866052">
      <w:pPr>
        <w:rPr>
          <w:rFonts w:ascii="Times New Roman" w:hAnsi="Times New Roman"/>
          <w:bCs/>
          <w:szCs w:val="24"/>
        </w:rPr>
      </w:pPr>
      <w:r>
        <w:rPr>
          <w:rFonts w:asciiTheme="minorHAnsi" w:hAnsiTheme="minorHAnsi"/>
          <w:sz w:val="16"/>
          <w:szCs w:val="16"/>
        </w:rPr>
        <w:t xml:space="preserve">             </w:t>
      </w:r>
      <w:r w:rsidR="00866052">
        <w:rPr>
          <w:sz w:val="16"/>
          <w:szCs w:val="16"/>
        </w:rPr>
        <w:t>(должность руководителя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66052">
        <w:rPr>
          <w:sz w:val="16"/>
          <w:szCs w:val="16"/>
        </w:rPr>
        <w:t>(Ф</w:t>
      </w:r>
      <w:r>
        <w:rPr>
          <w:rFonts w:asciiTheme="minorHAnsi" w:hAnsiTheme="minorHAnsi"/>
          <w:sz w:val="16"/>
          <w:szCs w:val="16"/>
        </w:rPr>
        <w:t>.</w:t>
      </w:r>
      <w:r w:rsidR="00866052">
        <w:rPr>
          <w:sz w:val="16"/>
          <w:szCs w:val="16"/>
        </w:rPr>
        <w:t>И</w:t>
      </w:r>
      <w:r>
        <w:rPr>
          <w:rFonts w:asciiTheme="minorHAnsi" w:hAnsiTheme="minorHAnsi"/>
          <w:sz w:val="16"/>
          <w:szCs w:val="16"/>
        </w:rPr>
        <w:t>.</w:t>
      </w:r>
      <w:r w:rsidR="00866052">
        <w:rPr>
          <w:sz w:val="16"/>
          <w:szCs w:val="16"/>
        </w:rPr>
        <w:t>О</w:t>
      </w:r>
      <w:r>
        <w:rPr>
          <w:rFonts w:asciiTheme="minorHAnsi" w:hAnsiTheme="minorHAnsi"/>
          <w:sz w:val="16"/>
          <w:szCs w:val="16"/>
        </w:rPr>
        <w:t>.</w:t>
      </w:r>
      <w:r w:rsidR="00866052">
        <w:rPr>
          <w:sz w:val="16"/>
          <w:szCs w:val="16"/>
        </w:rPr>
        <w:t xml:space="preserve">) </w:t>
      </w:r>
    </w:p>
    <w:sectPr w:rsidR="0055512C" w:rsidRPr="00866052" w:rsidSect="00866052">
      <w:pgSz w:w="16840" w:h="11907" w:orient="landscape" w:code="9"/>
      <w:pgMar w:top="1418" w:right="1134" w:bottom="851" w:left="28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C9" w:rsidRDefault="002862C9" w:rsidP="00F54D82">
      <w:pPr>
        <w:spacing w:after="0"/>
      </w:pPr>
      <w:r>
        <w:separator/>
      </w:r>
    </w:p>
  </w:endnote>
  <w:endnote w:type="continuationSeparator" w:id="0">
    <w:p w:rsidR="002862C9" w:rsidRDefault="002862C9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C9" w:rsidRDefault="002862C9" w:rsidP="00F54D82">
      <w:pPr>
        <w:spacing w:after="0"/>
      </w:pPr>
      <w:r>
        <w:separator/>
      </w:r>
    </w:p>
  </w:footnote>
  <w:footnote w:type="continuationSeparator" w:id="0">
    <w:p w:rsidR="002862C9" w:rsidRDefault="002862C9" w:rsidP="00F54D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47" w:rsidRDefault="000A73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359198C"/>
    <w:multiLevelType w:val="hybridMultilevel"/>
    <w:tmpl w:val="EED05EA2"/>
    <w:lvl w:ilvl="0" w:tplc="FA7E6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4A"/>
    <w:rsid w:val="0000256E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C09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5DF2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25B76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B7F9E"/>
    <w:rsid w:val="001C17C6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C85"/>
    <w:rsid w:val="001E3EB9"/>
    <w:rsid w:val="001E63F0"/>
    <w:rsid w:val="001E708D"/>
    <w:rsid w:val="001E7521"/>
    <w:rsid w:val="001E7A13"/>
    <w:rsid w:val="001F0158"/>
    <w:rsid w:val="001F2B95"/>
    <w:rsid w:val="001F3163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05A2F"/>
    <w:rsid w:val="00211135"/>
    <w:rsid w:val="0021449A"/>
    <w:rsid w:val="0021462D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47817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615D"/>
    <w:rsid w:val="002671DA"/>
    <w:rsid w:val="002679D3"/>
    <w:rsid w:val="00270A8A"/>
    <w:rsid w:val="0027157A"/>
    <w:rsid w:val="002729B6"/>
    <w:rsid w:val="002740DF"/>
    <w:rsid w:val="00274233"/>
    <w:rsid w:val="00274341"/>
    <w:rsid w:val="002744A1"/>
    <w:rsid w:val="0027648B"/>
    <w:rsid w:val="00276D75"/>
    <w:rsid w:val="00280544"/>
    <w:rsid w:val="00284F02"/>
    <w:rsid w:val="00284F1E"/>
    <w:rsid w:val="0028628B"/>
    <w:rsid w:val="002862C9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0731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E46"/>
    <w:rsid w:val="00333044"/>
    <w:rsid w:val="00333388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47CDC"/>
    <w:rsid w:val="00352054"/>
    <w:rsid w:val="00357640"/>
    <w:rsid w:val="00357AB9"/>
    <w:rsid w:val="0036312E"/>
    <w:rsid w:val="003648B7"/>
    <w:rsid w:val="00365EB8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3E9D"/>
    <w:rsid w:val="0041651B"/>
    <w:rsid w:val="00416B36"/>
    <w:rsid w:val="00416D92"/>
    <w:rsid w:val="00421B73"/>
    <w:rsid w:val="00426584"/>
    <w:rsid w:val="004300BD"/>
    <w:rsid w:val="00433558"/>
    <w:rsid w:val="00435115"/>
    <w:rsid w:val="004353A2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4B67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776"/>
    <w:rsid w:val="004D5C86"/>
    <w:rsid w:val="004D6646"/>
    <w:rsid w:val="004D7D02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12C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2AB2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3649D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465F"/>
    <w:rsid w:val="00695E52"/>
    <w:rsid w:val="006A11F8"/>
    <w:rsid w:val="006A440D"/>
    <w:rsid w:val="006A5595"/>
    <w:rsid w:val="006A634D"/>
    <w:rsid w:val="006A63D5"/>
    <w:rsid w:val="006A7DDE"/>
    <w:rsid w:val="006B1A4F"/>
    <w:rsid w:val="006B29CE"/>
    <w:rsid w:val="006B2C49"/>
    <w:rsid w:val="006B4D7E"/>
    <w:rsid w:val="006B4DE7"/>
    <w:rsid w:val="006B64C8"/>
    <w:rsid w:val="006B6DF0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3311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1176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97464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496"/>
    <w:rsid w:val="00815E49"/>
    <w:rsid w:val="00816CFC"/>
    <w:rsid w:val="008177AE"/>
    <w:rsid w:val="0082000E"/>
    <w:rsid w:val="00822B45"/>
    <w:rsid w:val="00823DD7"/>
    <w:rsid w:val="00823E8E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6052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E21BB"/>
    <w:rsid w:val="008E2B08"/>
    <w:rsid w:val="008E2CA7"/>
    <w:rsid w:val="008E3ECB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07B6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7FC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0B30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70DF"/>
    <w:rsid w:val="009E074C"/>
    <w:rsid w:val="009E203A"/>
    <w:rsid w:val="009E20DB"/>
    <w:rsid w:val="009E3C83"/>
    <w:rsid w:val="009E6992"/>
    <w:rsid w:val="009E6A94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128"/>
    <w:rsid w:val="00A70580"/>
    <w:rsid w:val="00A71224"/>
    <w:rsid w:val="00A7425B"/>
    <w:rsid w:val="00A7655F"/>
    <w:rsid w:val="00A76C96"/>
    <w:rsid w:val="00A80922"/>
    <w:rsid w:val="00A81211"/>
    <w:rsid w:val="00A82690"/>
    <w:rsid w:val="00A840CA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359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4E09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05EF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2602"/>
    <w:rsid w:val="00BC4367"/>
    <w:rsid w:val="00BC4D0D"/>
    <w:rsid w:val="00BC7316"/>
    <w:rsid w:val="00BC763C"/>
    <w:rsid w:val="00BD01A3"/>
    <w:rsid w:val="00BD0F4D"/>
    <w:rsid w:val="00BD28B0"/>
    <w:rsid w:val="00BD2AF2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5B60"/>
    <w:rsid w:val="00BF773F"/>
    <w:rsid w:val="00C013DD"/>
    <w:rsid w:val="00C05C2A"/>
    <w:rsid w:val="00C05EC8"/>
    <w:rsid w:val="00C10EC7"/>
    <w:rsid w:val="00C1241D"/>
    <w:rsid w:val="00C14416"/>
    <w:rsid w:val="00C15586"/>
    <w:rsid w:val="00C20E3B"/>
    <w:rsid w:val="00C2209B"/>
    <w:rsid w:val="00C232C6"/>
    <w:rsid w:val="00C23A90"/>
    <w:rsid w:val="00C23EE1"/>
    <w:rsid w:val="00C25240"/>
    <w:rsid w:val="00C276EA"/>
    <w:rsid w:val="00C27BFA"/>
    <w:rsid w:val="00C30EC2"/>
    <w:rsid w:val="00C31163"/>
    <w:rsid w:val="00C31699"/>
    <w:rsid w:val="00C333D1"/>
    <w:rsid w:val="00C33CAE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12A"/>
    <w:rsid w:val="00C73411"/>
    <w:rsid w:val="00C7514F"/>
    <w:rsid w:val="00C75C1B"/>
    <w:rsid w:val="00C76C6C"/>
    <w:rsid w:val="00C8041D"/>
    <w:rsid w:val="00C80840"/>
    <w:rsid w:val="00C80EE8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2EB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99C"/>
    <w:rsid w:val="00D510B3"/>
    <w:rsid w:val="00D51C4E"/>
    <w:rsid w:val="00D52532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35D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5C"/>
    <w:rsid w:val="00E24B86"/>
    <w:rsid w:val="00E24C73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D5D"/>
    <w:rsid w:val="00E45E8D"/>
    <w:rsid w:val="00E478A2"/>
    <w:rsid w:val="00E5204C"/>
    <w:rsid w:val="00E53545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214"/>
    <w:rsid w:val="00EB577A"/>
    <w:rsid w:val="00EC0390"/>
    <w:rsid w:val="00EC1DC3"/>
    <w:rsid w:val="00EC2520"/>
    <w:rsid w:val="00EC617F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D48E3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360D"/>
    <w:rsid w:val="00FE3D04"/>
    <w:rsid w:val="00FE5C1D"/>
    <w:rsid w:val="00FE6D97"/>
    <w:rsid w:val="00FF0046"/>
    <w:rsid w:val="00FF154B"/>
    <w:rsid w:val="00FF25D9"/>
    <w:rsid w:val="00FF2A3B"/>
    <w:rsid w:val="00FF3D3B"/>
    <w:rsid w:val="00FF405E"/>
    <w:rsid w:val="00FF4625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52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Основной текст (2)_"/>
    <w:link w:val="24"/>
    <w:locked/>
    <w:rsid w:val="001C17C6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7C6"/>
    <w:pPr>
      <w:widowControl w:val="0"/>
      <w:shd w:val="clear" w:color="auto" w:fill="FFFFFF"/>
      <w:overflowPunct/>
      <w:autoSpaceDE/>
      <w:autoSpaceDN/>
      <w:adjustRightInd/>
      <w:spacing w:before="780" w:after="0" w:line="490" w:lineRule="exact"/>
      <w:ind w:firstLine="0"/>
      <w:textAlignment w:val="auto"/>
    </w:pPr>
    <w:rPr>
      <w:rFonts w:ascii="Calibri" w:hAnsi="Calibri" w:cs="Calibri"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55512C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6">
    <w:name w:val="Основной текст 2 Знак"/>
    <w:basedOn w:val="a0"/>
    <w:link w:val="25"/>
    <w:uiPriority w:val="99"/>
    <w:locked/>
    <w:rsid w:val="0055512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52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Основной текст (2)_"/>
    <w:link w:val="24"/>
    <w:locked/>
    <w:rsid w:val="001C17C6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C17C6"/>
    <w:pPr>
      <w:widowControl w:val="0"/>
      <w:shd w:val="clear" w:color="auto" w:fill="FFFFFF"/>
      <w:overflowPunct/>
      <w:autoSpaceDE/>
      <w:autoSpaceDN/>
      <w:adjustRightInd/>
      <w:spacing w:before="780" w:after="0" w:line="490" w:lineRule="exact"/>
      <w:ind w:firstLine="0"/>
      <w:textAlignment w:val="auto"/>
    </w:pPr>
    <w:rPr>
      <w:rFonts w:ascii="Calibri" w:hAnsi="Calibri" w:cs="Calibri"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55512C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6">
    <w:name w:val="Основной текст 2 Знак"/>
    <w:basedOn w:val="a0"/>
    <w:link w:val="25"/>
    <w:uiPriority w:val="99"/>
    <w:locked/>
    <w:rsid w:val="005551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01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8F24-7E9B-4292-8E08-43021DB8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Certified Windows</cp:lastModifiedBy>
  <cp:revision>2</cp:revision>
  <cp:lastPrinted>2020-07-28T04:18:00Z</cp:lastPrinted>
  <dcterms:created xsi:type="dcterms:W3CDTF">2020-07-30T10:33:00Z</dcterms:created>
  <dcterms:modified xsi:type="dcterms:W3CDTF">2020-07-30T10:33:00Z</dcterms:modified>
</cp:coreProperties>
</file>