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CFE9A" w14:textId="77777777" w:rsidR="000F48BB" w:rsidRPr="000F48BB" w:rsidRDefault="000F48BB" w:rsidP="000F48BB">
      <w:pPr>
        <w:ind w:left="4395"/>
        <w:jc w:val="center"/>
      </w:pPr>
      <w:r w:rsidRPr="000F48BB">
        <w:t>УТВЕРЖДЕНО</w:t>
      </w:r>
    </w:p>
    <w:p w14:paraId="06B0112C" w14:textId="77777777" w:rsidR="007A21AD" w:rsidRPr="000F48BB" w:rsidRDefault="000F48BB" w:rsidP="000F48BB">
      <w:pPr>
        <w:ind w:left="4395"/>
        <w:jc w:val="center"/>
      </w:pPr>
      <w:r w:rsidRPr="000F48BB">
        <w:t xml:space="preserve">постановлением </w:t>
      </w:r>
      <w:r w:rsidR="007A21AD">
        <w:t>Избирательной комиссии Кемеровской области – Кузбасса</w:t>
      </w:r>
    </w:p>
    <w:p w14:paraId="2B8F7371" w14:textId="3EBF4BF0" w:rsidR="000F48BB" w:rsidRDefault="002242C1" w:rsidP="000F48BB">
      <w:pPr>
        <w:spacing w:after="120"/>
        <w:ind w:left="4395"/>
        <w:jc w:val="center"/>
      </w:pPr>
      <w:r>
        <w:t xml:space="preserve">от </w:t>
      </w:r>
      <w:r w:rsidR="00ED7E6F">
        <w:t>25 февраля</w:t>
      </w:r>
      <w:r w:rsidR="007A21AD">
        <w:t xml:space="preserve"> 2022</w:t>
      </w:r>
      <w:r>
        <w:t xml:space="preserve"> г. № </w:t>
      </w:r>
      <w:r w:rsidR="00ED7E6F">
        <w:t>6/57</w:t>
      </w:r>
      <w:r>
        <w:t>-7</w:t>
      </w:r>
    </w:p>
    <w:p w14:paraId="394C8134" w14:textId="77777777" w:rsidR="000F48BB" w:rsidRDefault="000F48BB" w:rsidP="000F48BB">
      <w:pPr>
        <w:spacing w:after="120"/>
        <w:ind w:left="4395"/>
        <w:jc w:val="center"/>
      </w:pPr>
      <w:bookmarkStart w:id="0" w:name="_GoBack"/>
      <w:bookmarkEnd w:id="0"/>
    </w:p>
    <w:p w14:paraId="470588D9" w14:textId="77777777" w:rsidR="000F48BB" w:rsidRPr="000F48BB" w:rsidRDefault="000F48BB" w:rsidP="000F48BB">
      <w:pPr>
        <w:spacing w:after="120"/>
        <w:jc w:val="center"/>
        <w:rPr>
          <w:b/>
          <w:spacing w:val="60"/>
          <w:sz w:val="28"/>
        </w:rPr>
      </w:pPr>
      <w:r w:rsidRPr="000F48BB">
        <w:rPr>
          <w:b/>
          <w:spacing w:val="60"/>
          <w:sz w:val="28"/>
        </w:rPr>
        <w:t>ПОЛОЖЕНИЕ</w:t>
      </w:r>
    </w:p>
    <w:p w14:paraId="3A5FC852" w14:textId="4771A81D" w:rsidR="007A21AD" w:rsidRPr="000F48BB" w:rsidRDefault="001C1D9A" w:rsidP="000F48BB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 xml:space="preserve">об </w:t>
      </w:r>
      <w:r w:rsidR="000F48BB" w:rsidRPr="000F48BB">
        <w:rPr>
          <w:b/>
          <w:sz w:val="28"/>
        </w:rPr>
        <w:t xml:space="preserve">экспертной комиссии </w:t>
      </w:r>
      <w:r w:rsidR="007A21AD">
        <w:rPr>
          <w:b/>
          <w:sz w:val="28"/>
        </w:rPr>
        <w:t>Избирательной комиссии Кемеровской области – Кузбасса</w:t>
      </w:r>
    </w:p>
    <w:p w14:paraId="0794C351" w14:textId="77777777" w:rsidR="000F48BB" w:rsidRPr="000F48BB" w:rsidRDefault="000F48BB" w:rsidP="000F48BB">
      <w:pPr>
        <w:ind w:firstLine="720"/>
        <w:jc w:val="both"/>
        <w:rPr>
          <w:b/>
          <w:sz w:val="22"/>
        </w:rPr>
      </w:pPr>
    </w:p>
    <w:p w14:paraId="71159F83" w14:textId="77777777" w:rsidR="000F48BB" w:rsidRDefault="000F48BB" w:rsidP="000F48BB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360" w:lineRule="auto"/>
        <w:ind w:left="0" w:firstLine="0"/>
        <w:jc w:val="center"/>
        <w:textAlignment w:val="baseline"/>
        <w:rPr>
          <w:b/>
          <w:sz w:val="28"/>
        </w:rPr>
      </w:pPr>
      <w:r w:rsidRPr="000F48BB">
        <w:rPr>
          <w:b/>
          <w:sz w:val="28"/>
        </w:rPr>
        <w:t>Общие положения</w:t>
      </w:r>
    </w:p>
    <w:p w14:paraId="75580DA0" w14:textId="742A40B0" w:rsidR="002703DE" w:rsidRPr="002703DE" w:rsidRDefault="001C1D9A" w:rsidP="002703DE">
      <w:pPr>
        <w:pStyle w:val="a5"/>
        <w:numPr>
          <w:ilvl w:val="1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>
        <w:rPr>
          <w:sz w:val="28"/>
        </w:rPr>
        <w:t xml:space="preserve">Настоящее положение об </w:t>
      </w:r>
      <w:r w:rsidR="002703DE" w:rsidRPr="002703DE">
        <w:rPr>
          <w:sz w:val="28"/>
        </w:rPr>
        <w:t xml:space="preserve">экспертной комиссии Избирательной комиссии Кемеровской области – Кузбасса (далее – </w:t>
      </w:r>
      <w:proofErr w:type="gramStart"/>
      <w:r w:rsidR="002703DE">
        <w:rPr>
          <w:sz w:val="28"/>
        </w:rPr>
        <w:t>ЭК</w:t>
      </w:r>
      <w:proofErr w:type="gramEnd"/>
      <w:r w:rsidR="002703DE" w:rsidRPr="002703DE">
        <w:rPr>
          <w:sz w:val="28"/>
        </w:rPr>
        <w:t>) разработано в соответствии с Примерным положением об экспер</w:t>
      </w:r>
      <w:r w:rsidR="002703DE">
        <w:rPr>
          <w:sz w:val="28"/>
        </w:rPr>
        <w:t>т</w:t>
      </w:r>
      <w:r w:rsidR="002703DE" w:rsidRPr="002703DE">
        <w:rPr>
          <w:sz w:val="28"/>
        </w:rPr>
        <w:t>ной комиссии, утвержденным Приказом Федерального архивного аген</w:t>
      </w:r>
      <w:r w:rsidR="002703DE">
        <w:rPr>
          <w:sz w:val="28"/>
        </w:rPr>
        <w:t>т</w:t>
      </w:r>
      <w:r w:rsidR="002703DE" w:rsidRPr="002703DE">
        <w:rPr>
          <w:sz w:val="28"/>
        </w:rPr>
        <w:t>ства от 11.04.2018</w:t>
      </w:r>
      <w:r w:rsidR="002703DE">
        <w:rPr>
          <w:sz w:val="28"/>
        </w:rPr>
        <w:t xml:space="preserve"> </w:t>
      </w:r>
      <w:r w:rsidR="002703DE" w:rsidRPr="002703DE">
        <w:rPr>
          <w:sz w:val="28"/>
        </w:rPr>
        <w:t>№ 43.</w:t>
      </w:r>
    </w:p>
    <w:p w14:paraId="6595616B" w14:textId="6B08BFE2" w:rsidR="000F48BB" w:rsidRPr="004051F0" w:rsidRDefault="002703DE" w:rsidP="007A21AD">
      <w:pPr>
        <w:pStyle w:val="a5"/>
        <w:numPr>
          <w:ilvl w:val="1"/>
          <w:numId w:val="5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proofErr w:type="gramStart"/>
      <w:r>
        <w:rPr>
          <w:sz w:val="28"/>
        </w:rPr>
        <w:t>ЭК</w:t>
      </w:r>
      <w:r w:rsidR="000F48BB" w:rsidRPr="004051F0">
        <w:rPr>
          <w:sz w:val="28"/>
        </w:rPr>
        <w:t xml:space="preserve"> создается в целях организации и проведения методической и практической работы по экспертизе ценности документов, отбору и подготовке к передаче на постоянное хранение документов Архивного фонда Российской Федерации, включая избирательную, управленческую, техническую, аудиовизуальную, машиночитаемую и другую документацию, образующуюся в процессе деятельности </w:t>
      </w:r>
      <w:r w:rsidR="007A21AD" w:rsidRPr="004051F0">
        <w:rPr>
          <w:sz w:val="28"/>
        </w:rPr>
        <w:t>Избирательной комиссии Кемеровской области – Кузбасса (далее – Комиссия)</w:t>
      </w:r>
      <w:r w:rsidR="000F48BB" w:rsidRPr="004051F0">
        <w:rPr>
          <w:sz w:val="28"/>
        </w:rPr>
        <w:t xml:space="preserve">, и находящуюся на хранении в Архиве </w:t>
      </w:r>
      <w:r w:rsidR="007A21AD" w:rsidRPr="004051F0">
        <w:rPr>
          <w:sz w:val="28"/>
        </w:rPr>
        <w:t>Комиссии</w:t>
      </w:r>
      <w:r w:rsidR="000F48BB" w:rsidRPr="004051F0">
        <w:rPr>
          <w:sz w:val="28"/>
        </w:rPr>
        <w:t xml:space="preserve"> и </w:t>
      </w:r>
      <w:r w:rsidR="004051F0" w:rsidRPr="004051F0">
        <w:rPr>
          <w:sz w:val="28"/>
        </w:rPr>
        <w:t>а</w:t>
      </w:r>
      <w:r w:rsidR="000F48BB" w:rsidRPr="004051F0">
        <w:rPr>
          <w:sz w:val="28"/>
        </w:rPr>
        <w:t>ппарат</w:t>
      </w:r>
      <w:r w:rsidR="007A21AD" w:rsidRPr="004051F0">
        <w:rPr>
          <w:sz w:val="28"/>
        </w:rPr>
        <w:t>е</w:t>
      </w:r>
      <w:r w:rsidR="000F48BB" w:rsidRPr="004051F0">
        <w:rPr>
          <w:sz w:val="28"/>
        </w:rPr>
        <w:t xml:space="preserve"> </w:t>
      </w:r>
      <w:r w:rsidR="007A21AD" w:rsidRPr="004051F0">
        <w:rPr>
          <w:sz w:val="28"/>
        </w:rPr>
        <w:t>Комиссии</w:t>
      </w:r>
      <w:r w:rsidR="000F48BB" w:rsidRPr="004051F0">
        <w:rPr>
          <w:sz w:val="28"/>
        </w:rPr>
        <w:t>, а также</w:t>
      </w:r>
      <w:proofErr w:type="gramEnd"/>
      <w:r w:rsidR="000F48BB" w:rsidRPr="004051F0">
        <w:rPr>
          <w:sz w:val="28"/>
        </w:rPr>
        <w:t xml:space="preserve"> для методического руководства деятельностью экспертных комиссий по определению исторической, научной и практической ценности документов </w:t>
      </w:r>
      <w:r w:rsidR="007A21AD" w:rsidRPr="004051F0">
        <w:rPr>
          <w:sz w:val="28"/>
        </w:rPr>
        <w:t>территориальных избирательных комиссий Кузбасса</w:t>
      </w:r>
      <w:r w:rsidR="00532A84">
        <w:rPr>
          <w:sz w:val="28"/>
        </w:rPr>
        <w:t xml:space="preserve"> (</w:t>
      </w:r>
      <w:r w:rsidR="004051F0" w:rsidRPr="004051F0">
        <w:rPr>
          <w:sz w:val="28"/>
        </w:rPr>
        <w:t>далее – ТИК)</w:t>
      </w:r>
      <w:r w:rsidR="004051F0">
        <w:rPr>
          <w:sz w:val="28"/>
        </w:rPr>
        <w:t>.</w:t>
      </w:r>
    </w:p>
    <w:p w14:paraId="2EC73764" w14:textId="397A680C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1.</w:t>
      </w:r>
      <w:r w:rsidR="00606418">
        <w:rPr>
          <w:sz w:val="28"/>
        </w:rPr>
        <w:t>3</w:t>
      </w:r>
      <w:r w:rsidRPr="000F48BB">
        <w:rPr>
          <w:sz w:val="28"/>
        </w:rPr>
        <w:t>. </w:t>
      </w:r>
      <w:proofErr w:type="gramStart"/>
      <w:r w:rsidRPr="000F48BB">
        <w:rPr>
          <w:sz w:val="28"/>
        </w:rPr>
        <w:t>ЭК</w:t>
      </w:r>
      <w:proofErr w:type="gramEnd"/>
      <w:r w:rsidRPr="000F48BB">
        <w:rPr>
          <w:sz w:val="28"/>
        </w:rPr>
        <w:t xml:space="preserve"> является совещательным органом при </w:t>
      </w:r>
      <w:r w:rsidR="007A21AD">
        <w:rPr>
          <w:sz w:val="28"/>
        </w:rPr>
        <w:t>Комиссии</w:t>
      </w:r>
      <w:r w:rsidR="00B56DA0">
        <w:rPr>
          <w:sz w:val="28"/>
        </w:rPr>
        <w:t>, создается распоряжением председателя Комиссии</w:t>
      </w:r>
      <w:r w:rsidR="007154D6" w:rsidRPr="007154D6">
        <w:rPr>
          <w:sz w:val="28"/>
        </w:rPr>
        <w:t xml:space="preserve"> </w:t>
      </w:r>
      <w:r w:rsidR="007154D6" w:rsidRPr="000F48BB">
        <w:rPr>
          <w:sz w:val="28"/>
        </w:rPr>
        <w:t>и действует на основании</w:t>
      </w:r>
      <w:r w:rsidR="007154D6">
        <w:rPr>
          <w:sz w:val="28"/>
        </w:rPr>
        <w:t xml:space="preserve"> настоящего Положения</w:t>
      </w:r>
      <w:r w:rsidR="00B56DA0">
        <w:rPr>
          <w:sz w:val="28"/>
        </w:rPr>
        <w:t>, разработанного на основании Примерного положения, утвержденного постановлением Комиссии.</w:t>
      </w:r>
      <w:r w:rsidR="007154D6">
        <w:rPr>
          <w:sz w:val="28"/>
        </w:rPr>
        <w:t xml:space="preserve"> </w:t>
      </w:r>
      <w:r w:rsidR="007A21AD">
        <w:rPr>
          <w:sz w:val="28"/>
        </w:rPr>
        <w:t xml:space="preserve">Решения </w:t>
      </w:r>
      <w:proofErr w:type="gramStart"/>
      <w:r w:rsidRPr="000F48BB">
        <w:rPr>
          <w:sz w:val="28"/>
        </w:rPr>
        <w:t>ЭК</w:t>
      </w:r>
      <w:proofErr w:type="gramEnd"/>
      <w:r w:rsidRPr="000F48BB">
        <w:rPr>
          <w:sz w:val="28"/>
        </w:rPr>
        <w:t xml:space="preserve"> вступают в силу после их утверждения секретарем </w:t>
      </w:r>
      <w:r w:rsidR="007A21AD">
        <w:rPr>
          <w:sz w:val="28"/>
        </w:rPr>
        <w:t>Комиссии</w:t>
      </w:r>
      <w:r w:rsidRPr="000F48BB">
        <w:rPr>
          <w:sz w:val="28"/>
        </w:rPr>
        <w:t>.</w:t>
      </w:r>
    </w:p>
    <w:p w14:paraId="4483FDCD" w14:textId="359821AD" w:rsidR="00B56DA0" w:rsidRDefault="00B56DA0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>
        <w:rPr>
          <w:sz w:val="28"/>
        </w:rPr>
        <w:t xml:space="preserve">Комиссия является источником комплектования  ГКУ «Государственный архив Кузбасса», согласовывает </w:t>
      </w:r>
      <w:r w:rsidR="007A21AD">
        <w:rPr>
          <w:sz w:val="28"/>
        </w:rPr>
        <w:t xml:space="preserve">Положение о </w:t>
      </w:r>
      <w:proofErr w:type="gramStart"/>
      <w:r w:rsidR="000F48BB" w:rsidRPr="000F48BB">
        <w:rPr>
          <w:sz w:val="28"/>
        </w:rPr>
        <w:t>ЭК</w:t>
      </w:r>
      <w:proofErr w:type="gramEnd"/>
      <w:r w:rsidR="000F48BB" w:rsidRPr="000F48BB">
        <w:rPr>
          <w:sz w:val="28"/>
        </w:rPr>
        <w:t xml:space="preserve"> с </w:t>
      </w:r>
      <w:r>
        <w:rPr>
          <w:sz w:val="28"/>
        </w:rPr>
        <w:t>э</w:t>
      </w:r>
      <w:r w:rsidR="00D8313F">
        <w:rPr>
          <w:sz w:val="28"/>
        </w:rPr>
        <w:t xml:space="preserve">кспертно-проверочной </w:t>
      </w:r>
      <w:r w:rsidR="00D8313F">
        <w:rPr>
          <w:sz w:val="28"/>
        </w:rPr>
        <w:lastRenderedPageBreak/>
        <w:t>комиссией Архивного управления Кузбасса</w:t>
      </w:r>
      <w:r>
        <w:rPr>
          <w:sz w:val="28"/>
        </w:rPr>
        <w:t xml:space="preserve"> (далее – ЭПК Архивного управления Кузбасса).</w:t>
      </w:r>
    </w:p>
    <w:p w14:paraId="684A8638" w14:textId="342DA95B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1.</w:t>
      </w:r>
      <w:r w:rsidR="00606418">
        <w:rPr>
          <w:sz w:val="28"/>
        </w:rPr>
        <w:t>4</w:t>
      </w:r>
      <w:r w:rsidRPr="000F48BB">
        <w:rPr>
          <w:sz w:val="28"/>
        </w:rPr>
        <w:t>. </w:t>
      </w:r>
      <w:r w:rsidR="00B56DA0">
        <w:rPr>
          <w:sz w:val="28"/>
        </w:rPr>
        <w:t xml:space="preserve">Персональный состав </w:t>
      </w:r>
      <w:proofErr w:type="gramStart"/>
      <w:r w:rsidRPr="000F48BB">
        <w:rPr>
          <w:sz w:val="28"/>
        </w:rPr>
        <w:t>ЭК</w:t>
      </w:r>
      <w:proofErr w:type="gramEnd"/>
      <w:r w:rsidRPr="000F48BB">
        <w:rPr>
          <w:sz w:val="28"/>
        </w:rPr>
        <w:t xml:space="preserve"> </w:t>
      </w:r>
      <w:r w:rsidR="00B56DA0">
        <w:rPr>
          <w:sz w:val="28"/>
        </w:rPr>
        <w:t xml:space="preserve">определяется распоряжением председателя Комиссии. В состав </w:t>
      </w:r>
      <w:proofErr w:type="gramStart"/>
      <w:r w:rsidR="00B56DA0">
        <w:rPr>
          <w:sz w:val="28"/>
        </w:rPr>
        <w:t>ЭК</w:t>
      </w:r>
      <w:proofErr w:type="gramEnd"/>
      <w:r w:rsidR="00B56DA0">
        <w:rPr>
          <w:sz w:val="28"/>
        </w:rPr>
        <w:t xml:space="preserve"> включается:</w:t>
      </w:r>
      <w:r w:rsidRPr="000F48BB">
        <w:rPr>
          <w:sz w:val="28"/>
        </w:rPr>
        <w:t xml:space="preserve"> председател</w:t>
      </w:r>
      <w:r w:rsidR="00B56DA0">
        <w:rPr>
          <w:sz w:val="28"/>
        </w:rPr>
        <w:t>ь</w:t>
      </w:r>
      <w:r w:rsidRPr="000F48BB">
        <w:rPr>
          <w:sz w:val="28"/>
        </w:rPr>
        <w:t>, секретар</w:t>
      </w:r>
      <w:r w:rsidR="00B56DA0">
        <w:rPr>
          <w:sz w:val="28"/>
        </w:rPr>
        <w:t>ь и члены</w:t>
      </w:r>
      <w:r w:rsidRPr="000F48BB">
        <w:rPr>
          <w:sz w:val="28"/>
        </w:rPr>
        <w:t xml:space="preserve"> комиссии. </w:t>
      </w:r>
    </w:p>
    <w:p w14:paraId="0E0C0A3B" w14:textId="24AD1F0F" w:rsidR="000F48BB" w:rsidRPr="000F48BB" w:rsidRDefault="007A21AD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>
        <w:rPr>
          <w:sz w:val="28"/>
        </w:rPr>
        <w:t>1.</w:t>
      </w:r>
      <w:r w:rsidR="00606418">
        <w:rPr>
          <w:sz w:val="28"/>
        </w:rPr>
        <w:t>5</w:t>
      </w:r>
      <w:r>
        <w:rPr>
          <w:sz w:val="28"/>
        </w:rPr>
        <w:t xml:space="preserve">. Состав </w:t>
      </w:r>
      <w:proofErr w:type="gramStart"/>
      <w:r w:rsidR="000F48BB" w:rsidRPr="000F48BB">
        <w:rPr>
          <w:sz w:val="28"/>
        </w:rPr>
        <w:t>ЭК</w:t>
      </w:r>
      <w:proofErr w:type="gramEnd"/>
      <w:r w:rsidR="000F48BB" w:rsidRPr="000F48BB">
        <w:rPr>
          <w:sz w:val="28"/>
        </w:rPr>
        <w:t xml:space="preserve"> формируется из числа </w:t>
      </w:r>
      <w:r w:rsidR="000F48BB" w:rsidRPr="00FE71DD">
        <w:rPr>
          <w:sz w:val="28"/>
        </w:rPr>
        <w:t xml:space="preserve">членов </w:t>
      </w:r>
      <w:r w:rsidRPr="00FE71DD">
        <w:rPr>
          <w:sz w:val="28"/>
        </w:rPr>
        <w:t>Комиссии,</w:t>
      </w:r>
      <w:r w:rsidR="000F48BB" w:rsidRPr="00FE71DD">
        <w:rPr>
          <w:sz w:val="28"/>
        </w:rPr>
        <w:t xml:space="preserve"> </w:t>
      </w:r>
      <w:r w:rsidR="00D8313F">
        <w:rPr>
          <w:sz w:val="28"/>
        </w:rPr>
        <w:t xml:space="preserve">гражданских </w:t>
      </w:r>
      <w:r w:rsidR="004051F0" w:rsidRPr="004051F0">
        <w:rPr>
          <w:sz w:val="28"/>
        </w:rPr>
        <w:t>служащи</w:t>
      </w:r>
      <w:r w:rsidR="00D8313F">
        <w:rPr>
          <w:sz w:val="28"/>
        </w:rPr>
        <w:t>х</w:t>
      </w:r>
      <w:r w:rsidR="004051F0" w:rsidRPr="004051F0">
        <w:rPr>
          <w:sz w:val="28"/>
        </w:rPr>
        <w:t xml:space="preserve"> аппарата</w:t>
      </w:r>
      <w:r w:rsidR="000F48BB" w:rsidRPr="000F48BB">
        <w:rPr>
          <w:sz w:val="28"/>
        </w:rPr>
        <w:t xml:space="preserve"> </w:t>
      </w:r>
      <w:r>
        <w:rPr>
          <w:sz w:val="28"/>
        </w:rPr>
        <w:t>Комиссии</w:t>
      </w:r>
      <w:r w:rsidR="00B56DA0">
        <w:rPr>
          <w:sz w:val="28"/>
        </w:rPr>
        <w:t xml:space="preserve">. </w:t>
      </w:r>
      <w:r w:rsidR="004051F0">
        <w:rPr>
          <w:sz w:val="28"/>
        </w:rPr>
        <w:t xml:space="preserve">Председателем </w:t>
      </w:r>
      <w:proofErr w:type="gramStart"/>
      <w:r w:rsidR="000F48BB" w:rsidRPr="000F48BB">
        <w:rPr>
          <w:sz w:val="28"/>
        </w:rPr>
        <w:t>ЭК</w:t>
      </w:r>
      <w:proofErr w:type="gramEnd"/>
      <w:r w:rsidR="000F48BB" w:rsidRPr="000F48BB">
        <w:rPr>
          <w:sz w:val="28"/>
        </w:rPr>
        <w:t xml:space="preserve"> назначается </w:t>
      </w:r>
      <w:r w:rsidR="004051F0">
        <w:rPr>
          <w:sz w:val="28"/>
        </w:rPr>
        <w:t>секретарь</w:t>
      </w:r>
      <w:r w:rsidR="00640BAD">
        <w:rPr>
          <w:sz w:val="28"/>
        </w:rPr>
        <w:t xml:space="preserve"> Комиссии</w:t>
      </w:r>
      <w:r w:rsidR="00F214E1">
        <w:rPr>
          <w:sz w:val="28"/>
        </w:rPr>
        <w:t>, секретарем ЭК назначается ответственный за ведение делопроизводства в Комиссии</w:t>
      </w:r>
      <w:r w:rsidR="000F48BB" w:rsidRPr="000F48BB">
        <w:rPr>
          <w:sz w:val="28"/>
        </w:rPr>
        <w:t>.</w:t>
      </w:r>
    </w:p>
    <w:p w14:paraId="7EF144E2" w14:textId="67E12E29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pacing w:val="-2"/>
          <w:sz w:val="28"/>
        </w:rPr>
      </w:pPr>
      <w:r w:rsidRPr="000F48BB">
        <w:rPr>
          <w:spacing w:val="-2"/>
          <w:sz w:val="28"/>
        </w:rPr>
        <w:t>1.</w:t>
      </w:r>
      <w:r w:rsidR="00606418">
        <w:rPr>
          <w:spacing w:val="-2"/>
          <w:sz w:val="28"/>
        </w:rPr>
        <w:t>6</w:t>
      </w:r>
      <w:r w:rsidRPr="000F48BB">
        <w:rPr>
          <w:spacing w:val="-2"/>
          <w:sz w:val="28"/>
        </w:rPr>
        <w:t>. В качестве эксп</w:t>
      </w:r>
      <w:r w:rsidR="004051F0">
        <w:rPr>
          <w:spacing w:val="-2"/>
          <w:sz w:val="28"/>
        </w:rPr>
        <w:t xml:space="preserve">ертов и консультантов к работе </w:t>
      </w:r>
      <w:proofErr w:type="gramStart"/>
      <w:r w:rsidRPr="000F48BB">
        <w:rPr>
          <w:spacing w:val="-2"/>
          <w:sz w:val="28"/>
        </w:rPr>
        <w:t>ЭК</w:t>
      </w:r>
      <w:proofErr w:type="gramEnd"/>
      <w:r w:rsidRPr="000F48BB">
        <w:rPr>
          <w:spacing w:val="-2"/>
          <w:sz w:val="28"/>
        </w:rPr>
        <w:t xml:space="preserve"> могут привлекаться специалисты научных, общественных и других сторонних организаций.</w:t>
      </w:r>
    </w:p>
    <w:p w14:paraId="08EC8EF0" w14:textId="6501D0E5" w:rsidR="000F48BB" w:rsidRPr="00FE71DD" w:rsidRDefault="004051F0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pacing w:val="-2"/>
          <w:sz w:val="28"/>
        </w:rPr>
      </w:pPr>
      <w:r>
        <w:rPr>
          <w:spacing w:val="-2"/>
          <w:sz w:val="28"/>
        </w:rPr>
        <w:t>1.</w:t>
      </w:r>
      <w:r w:rsidR="00606418">
        <w:rPr>
          <w:spacing w:val="-2"/>
          <w:sz w:val="28"/>
        </w:rPr>
        <w:t>7</w:t>
      </w:r>
      <w:r>
        <w:rPr>
          <w:spacing w:val="-2"/>
          <w:sz w:val="28"/>
        </w:rPr>
        <w:t>. </w:t>
      </w:r>
      <w:proofErr w:type="gramStart"/>
      <w:r w:rsidR="00B56DA0" w:rsidRPr="00B56DA0">
        <w:rPr>
          <w:spacing w:val="-2"/>
          <w:sz w:val="28"/>
        </w:rPr>
        <w:t>В своей работе ЭК руководствуется Федеральным законом от 22.10.2004 № 125-ФЗ «Об архивном деле в Российской Федерации» (Собрание законодательства Российской Федерации, 2004, № 43, ст. 4169; 2006, № 50,     ст. 5280; 2007, № 49, ст. 6079; 2008, № 20, ст. 2253; 2010, № 19, ст. 2291, № 31,    ст. 4196; 2013, № 7, ст. 611; 2014, № 40, ст. 5320;</w:t>
      </w:r>
      <w:proofErr w:type="gramEnd"/>
      <w:r w:rsidR="00B56DA0" w:rsidRPr="00B56DA0">
        <w:rPr>
          <w:spacing w:val="-2"/>
          <w:sz w:val="28"/>
        </w:rPr>
        <w:t xml:space="preserve"> 2015, № 48, ст. 6723; 2016,    № 10, ст. 1317, № 22, ст. 3097; 2017, № 25, ст. 3596; </w:t>
      </w:r>
      <w:proofErr w:type="gramStart"/>
      <w:r w:rsidR="00B56DA0" w:rsidRPr="00B56DA0">
        <w:rPr>
          <w:spacing w:val="-2"/>
          <w:sz w:val="28"/>
        </w:rPr>
        <w:t>2018, № 1, ст. 19),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законами и иными нормативными правовыми актами Кемеровской области в области архивного дела, постановлениями и иными нормативными актами ЦИК России, Комиссии, настоящим Положением.</w:t>
      </w:r>
      <w:proofErr w:type="gramEnd"/>
    </w:p>
    <w:p w14:paraId="763431F9" w14:textId="77777777" w:rsidR="000F48BB" w:rsidRPr="000F48BB" w:rsidRDefault="00D8313F" w:rsidP="000F48BB">
      <w:pPr>
        <w:keepNext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2. Функции </w:t>
      </w:r>
      <w:proofErr w:type="gramStart"/>
      <w:r w:rsidR="000F48BB" w:rsidRPr="000F48BB">
        <w:rPr>
          <w:b/>
          <w:sz w:val="28"/>
        </w:rPr>
        <w:t>ЭК</w:t>
      </w:r>
      <w:proofErr w:type="gramEnd"/>
      <w:r w:rsidR="000F48BB" w:rsidRPr="000F48BB">
        <w:rPr>
          <w:b/>
          <w:sz w:val="28"/>
        </w:rPr>
        <w:t xml:space="preserve"> </w:t>
      </w:r>
    </w:p>
    <w:p w14:paraId="4B6E24C7" w14:textId="77777777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proofErr w:type="gramStart"/>
      <w:r w:rsidRPr="000F48BB">
        <w:rPr>
          <w:sz w:val="28"/>
        </w:rPr>
        <w:t>ЭК</w:t>
      </w:r>
      <w:proofErr w:type="gramEnd"/>
      <w:r w:rsidRPr="000F48BB">
        <w:rPr>
          <w:sz w:val="28"/>
        </w:rPr>
        <w:t xml:space="preserve"> осуществляет следующие функции.</w:t>
      </w:r>
    </w:p>
    <w:p w14:paraId="572BF447" w14:textId="614A6FB8" w:rsidR="00F214E1" w:rsidRDefault="000F48BB" w:rsidP="00F214E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2.1. </w:t>
      </w:r>
      <w:r w:rsidR="00EB15EC">
        <w:rPr>
          <w:sz w:val="28"/>
        </w:rPr>
        <w:t>Организует ежегодный отбор дел, образующихся в деятельности Комиссии, для хранения и уничтожения.</w:t>
      </w:r>
      <w:r w:rsidR="00F214E1">
        <w:rPr>
          <w:sz w:val="28"/>
        </w:rPr>
        <w:t xml:space="preserve"> </w:t>
      </w:r>
    </w:p>
    <w:p w14:paraId="3772AAEB" w14:textId="77777777" w:rsidR="00F214E1" w:rsidRDefault="000F48BB" w:rsidP="00F214E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2.2. В установленном порядке рассматривает предложения и  представляет свои решения об изменении или уточнении сроков хранения документов, а также об установлении сроков хранения документов, не предусмотренных типовыми перечнями.</w:t>
      </w:r>
      <w:r w:rsidR="00F214E1">
        <w:rPr>
          <w:sz w:val="28"/>
        </w:rPr>
        <w:t xml:space="preserve"> </w:t>
      </w:r>
    </w:p>
    <w:p w14:paraId="12CEA8C8" w14:textId="77777777" w:rsidR="00F214E1" w:rsidRDefault="000F48BB" w:rsidP="00F214E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lastRenderedPageBreak/>
        <w:t xml:space="preserve">2.3. Осуществляет методическое руководство работой по экспертизе ценности документов в </w:t>
      </w:r>
      <w:r w:rsidR="004051F0">
        <w:rPr>
          <w:sz w:val="28"/>
        </w:rPr>
        <w:t>ТИК</w:t>
      </w:r>
      <w:r w:rsidRPr="000F48BB">
        <w:rPr>
          <w:sz w:val="28"/>
        </w:rPr>
        <w:t>, по разработке номенклатур дел, подготовке документов к архивному хранению.</w:t>
      </w:r>
      <w:r w:rsidR="00F214E1">
        <w:rPr>
          <w:sz w:val="28"/>
        </w:rPr>
        <w:t xml:space="preserve"> </w:t>
      </w:r>
    </w:p>
    <w:p w14:paraId="7535FC22" w14:textId="77777777" w:rsidR="00F214E1" w:rsidRDefault="000F48BB" w:rsidP="00F214E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pacing w:val="-2"/>
          <w:sz w:val="28"/>
        </w:rPr>
      </w:pPr>
      <w:r w:rsidRPr="000F48BB">
        <w:rPr>
          <w:spacing w:val="-2"/>
          <w:sz w:val="28"/>
        </w:rPr>
        <w:t>2.4. Выносит рекомендации по экспертной оценке ценности документов.</w:t>
      </w:r>
      <w:r w:rsidR="00F214E1">
        <w:rPr>
          <w:spacing w:val="-2"/>
          <w:sz w:val="28"/>
        </w:rPr>
        <w:t xml:space="preserve"> </w:t>
      </w:r>
    </w:p>
    <w:p w14:paraId="7F28A476" w14:textId="610DF1B2" w:rsidR="00F214E1" w:rsidRDefault="00311BC8" w:rsidP="00F214E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>
        <w:rPr>
          <w:sz w:val="28"/>
        </w:rPr>
        <w:t>2.5</w:t>
      </w:r>
      <w:r w:rsidR="000F48BB" w:rsidRPr="000F48BB">
        <w:rPr>
          <w:sz w:val="28"/>
        </w:rPr>
        <w:t>. Рассматривает и принимает решения о согласовании:</w:t>
      </w:r>
      <w:r w:rsidR="00F214E1">
        <w:rPr>
          <w:sz w:val="28"/>
        </w:rPr>
        <w:t xml:space="preserve"> </w:t>
      </w:r>
    </w:p>
    <w:p w14:paraId="3B9A6F46" w14:textId="553A3309" w:rsidR="000F48BB" w:rsidRDefault="000F48BB" w:rsidP="00F214E1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описей дел постоянного срока хранения, управленческой и иных видов документации;</w:t>
      </w:r>
    </w:p>
    <w:p w14:paraId="59CEDE3D" w14:textId="77777777" w:rsidR="00AA4BEA" w:rsidRDefault="00AA4BEA" w:rsidP="00AA4B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>
        <w:rPr>
          <w:sz w:val="28"/>
        </w:rPr>
        <w:t>описей дел по личному составу;</w:t>
      </w:r>
    </w:p>
    <w:p w14:paraId="7A3E32A8" w14:textId="77777777" w:rsidR="00AA4BEA" w:rsidRDefault="000F48BB" w:rsidP="00AA4B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 xml:space="preserve">номенклатуры дел </w:t>
      </w:r>
      <w:r w:rsidR="004051F0">
        <w:rPr>
          <w:sz w:val="28"/>
        </w:rPr>
        <w:t>Комиссии</w:t>
      </w:r>
      <w:r w:rsidRPr="000F48BB">
        <w:rPr>
          <w:sz w:val="28"/>
        </w:rPr>
        <w:t>;</w:t>
      </w:r>
      <w:r w:rsidR="00AA4BEA">
        <w:rPr>
          <w:sz w:val="28"/>
        </w:rPr>
        <w:t xml:space="preserve"> </w:t>
      </w:r>
    </w:p>
    <w:p w14:paraId="67F0D394" w14:textId="77777777" w:rsidR="00AA4BEA" w:rsidRDefault="000F48BB" w:rsidP="00AA4B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описей дел временных (свыше 10 лет) сроков хранения;</w:t>
      </w:r>
      <w:r w:rsidR="00AA4BEA">
        <w:rPr>
          <w:sz w:val="28"/>
        </w:rPr>
        <w:t xml:space="preserve"> </w:t>
      </w:r>
    </w:p>
    <w:p w14:paraId="3BFA0B61" w14:textId="5F7630E4" w:rsidR="00AA4BEA" w:rsidRDefault="000F48BB" w:rsidP="00AA4B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предложений об установлении (изменении) сроков хранения документов, не предусмотренных (предусмотренных) перечнями типовых архивных документов</w:t>
      </w:r>
      <w:r w:rsidR="00AA4BEA">
        <w:rPr>
          <w:sz w:val="28"/>
        </w:rPr>
        <w:t xml:space="preserve"> с последующим представлением их на согласование ЭПК Архивного управления Кузбасса</w:t>
      </w:r>
      <w:r w:rsidRPr="000F48BB">
        <w:rPr>
          <w:sz w:val="28"/>
        </w:rPr>
        <w:t>;</w:t>
      </w:r>
    </w:p>
    <w:p w14:paraId="187D48BA" w14:textId="77777777" w:rsidR="00AA4BEA" w:rsidRDefault="000F48BB" w:rsidP="00AA4B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pacing w:val="-2"/>
          <w:sz w:val="28"/>
        </w:rPr>
      </w:pPr>
      <w:r w:rsidRPr="000F48BB">
        <w:rPr>
          <w:spacing w:val="-2"/>
          <w:sz w:val="28"/>
        </w:rPr>
        <w:t>актов о выделении к уничтожению документов с истекшими сроками хранения;</w:t>
      </w:r>
    </w:p>
    <w:p w14:paraId="3C2C199C" w14:textId="4A031CE5" w:rsidR="00AA4BEA" w:rsidRDefault="000F48BB" w:rsidP="00AA4B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pacing w:val="-2"/>
          <w:sz w:val="28"/>
        </w:rPr>
      </w:pPr>
      <w:r w:rsidRPr="000F48BB">
        <w:rPr>
          <w:spacing w:val="-2"/>
          <w:sz w:val="28"/>
        </w:rPr>
        <w:t xml:space="preserve">актов об утрате </w:t>
      </w:r>
      <w:r w:rsidR="00AA4BEA">
        <w:rPr>
          <w:spacing w:val="-2"/>
          <w:sz w:val="28"/>
        </w:rPr>
        <w:t>документов;</w:t>
      </w:r>
    </w:p>
    <w:p w14:paraId="0C7B48C2" w14:textId="68A00F41" w:rsidR="00AA4BEA" w:rsidRDefault="00AA4BEA" w:rsidP="00AA4BEA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pacing w:val="-2"/>
          <w:sz w:val="28"/>
        </w:rPr>
      </w:pPr>
      <w:r>
        <w:rPr>
          <w:spacing w:val="-2"/>
          <w:sz w:val="28"/>
        </w:rPr>
        <w:t>актов о</w:t>
      </w:r>
      <w:r w:rsidR="000F48BB" w:rsidRPr="000F48BB">
        <w:rPr>
          <w:spacing w:val="-2"/>
          <w:sz w:val="28"/>
        </w:rPr>
        <w:t xml:space="preserve"> неисправимом повреждении </w:t>
      </w:r>
      <w:r>
        <w:rPr>
          <w:spacing w:val="-2"/>
          <w:sz w:val="28"/>
        </w:rPr>
        <w:t xml:space="preserve">архивных </w:t>
      </w:r>
      <w:r w:rsidR="000F48BB" w:rsidRPr="000F48BB">
        <w:rPr>
          <w:spacing w:val="-2"/>
          <w:sz w:val="28"/>
        </w:rPr>
        <w:t>документов</w:t>
      </w:r>
      <w:r>
        <w:rPr>
          <w:spacing w:val="-2"/>
          <w:sz w:val="28"/>
        </w:rPr>
        <w:t>;</w:t>
      </w:r>
      <w:r w:rsidR="000F48BB" w:rsidRPr="000F48BB">
        <w:rPr>
          <w:spacing w:val="-2"/>
          <w:sz w:val="28"/>
        </w:rPr>
        <w:t xml:space="preserve"> </w:t>
      </w:r>
    </w:p>
    <w:p w14:paraId="5534FE09" w14:textId="77777777" w:rsidR="00606418" w:rsidRDefault="000F48BB" w:rsidP="00606418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 xml:space="preserve">проектов </w:t>
      </w:r>
      <w:r w:rsidR="00AA4BEA">
        <w:rPr>
          <w:sz w:val="28"/>
        </w:rPr>
        <w:t xml:space="preserve">и локальных </w:t>
      </w:r>
      <w:r w:rsidRPr="000F48BB">
        <w:rPr>
          <w:sz w:val="28"/>
        </w:rPr>
        <w:t>нормативных актов и методических документов по де</w:t>
      </w:r>
      <w:r w:rsidR="00AA4BEA">
        <w:rPr>
          <w:sz w:val="28"/>
        </w:rPr>
        <w:t>лопроизводству и архивному делу.</w:t>
      </w:r>
    </w:p>
    <w:p w14:paraId="35EC56D0" w14:textId="285B1E34" w:rsidR="000F48BB" w:rsidRPr="000F48BB" w:rsidRDefault="00F214E1" w:rsidP="00606418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>
        <w:rPr>
          <w:sz w:val="28"/>
        </w:rPr>
        <w:t>2.</w:t>
      </w:r>
      <w:r w:rsidR="00311BC8">
        <w:rPr>
          <w:sz w:val="28"/>
        </w:rPr>
        <w:t>6</w:t>
      </w:r>
      <w:r w:rsidR="000F48BB" w:rsidRPr="000F48BB">
        <w:rPr>
          <w:sz w:val="28"/>
        </w:rPr>
        <w:t>. </w:t>
      </w:r>
      <w:proofErr w:type="gramStart"/>
      <w:r w:rsidR="000F48BB" w:rsidRPr="000F48BB">
        <w:rPr>
          <w:sz w:val="28"/>
        </w:rPr>
        <w:t xml:space="preserve">Представляет </w:t>
      </w:r>
      <w:r w:rsidR="00AA4BEA">
        <w:rPr>
          <w:sz w:val="28"/>
        </w:rPr>
        <w:t>на утверждение ЭПК</w:t>
      </w:r>
      <w:r w:rsidR="000F48BB" w:rsidRPr="000F48BB">
        <w:rPr>
          <w:sz w:val="28"/>
        </w:rPr>
        <w:t xml:space="preserve"> </w:t>
      </w:r>
      <w:r w:rsidR="00416CBE">
        <w:rPr>
          <w:sz w:val="28"/>
        </w:rPr>
        <w:t>Архивного управления</w:t>
      </w:r>
      <w:r w:rsidR="00AE25F8" w:rsidRPr="00AE25F8">
        <w:rPr>
          <w:sz w:val="28"/>
        </w:rPr>
        <w:t xml:space="preserve"> Кузбасса</w:t>
      </w:r>
      <w:r w:rsidR="00D8313F">
        <w:rPr>
          <w:sz w:val="28"/>
        </w:rPr>
        <w:t xml:space="preserve"> </w:t>
      </w:r>
      <w:r w:rsidR="00AA4BEA">
        <w:rPr>
          <w:sz w:val="28"/>
        </w:rPr>
        <w:t>согласованные с ЭК</w:t>
      </w:r>
      <w:r w:rsidR="000F48BB" w:rsidRPr="000F48BB">
        <w:rPr>
          <w:sz w:val="28"/>
        </w:rPr>
        <w:t>:</w:t>
      </w:r>
      <w:proofErr w:type="gramEnd"/>
    </w:p>
    <w:p w14:paraId="46CB28A7" w14:textId="77777777" w:rsidR="000F48BB" w:rsidRDefault="000F48BB" w:rsidP="000F48BB">
      <w:pPr>
        <w:overflowPunct w:val="0"/>
        <w:autoSpaceDE w:val="0"/>
        <w:autoSpaceDN w:val="0"/>
        <w:adjustRightInd w:val="0"/>
        <w:spacing w:line="460" w:lineRule="exact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описи дел постоянного срока хранения, управленч</w:t>
      </w:r>
      <w:r w:rsidR="00AE25F8">
        <w:rPr>
          <w:sz w:val="28"/>
        </w:rPr>
        <w:t>еских и иных видов документации;</w:t>
      </w:r>
    </w:p>
    <w:p w14:paraId="45ACF7B4" w14:textId="56CE0F55" w:rsidR="000F48BB" w:rsidRDefault="000F48BB" w:rsidP="000F48BB">
      <w:pPr>
        <w:overflowPunct w:val="0"/>
        <w:autoSpaceDE w:val="0"/>
        <w:autoSpaceDN w:val="0"/>
        <w:adjustRightInd w:val="0"/>
        <w:spacing w:line="460" w:lineRule="exact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2.</w:t>
      </w:r>
      <w:r w:rsidR="00311BC8">
        <w:rPr>
          <w:sz w:val="28"/>
        </w:rPr>
        <w:t>7</w:t>
      </w:r>
      <w:r w:rsidRPr="000F48BB">
        <w:rPr>
          <w:sz w:val="28"/>
        </w:rPr>
        <w:t xml:space="preserve">. Проводит консультации по вопросам организации делопроизводства для ответственных за делопроизводство в </w:t>
      </w:r>
      <w:r w:rsidR="00AE25F8">
        <w:rPr>
          <w:sz w:val="28"/>
        </w:rPr>
        <w:t>ТИК</w:t>
      </w:r>
      <w:r w:rsidRPr="000F48BB">
        <w:rPr>
          <w:sz w:val="28"/>
        </w:rPr>
        <w:t>, участвует в подготовке и проведении мероприятий по повышению их профессиональной и деловой квалификации.</w:t>
      </w:r>
    </w:p>
    <w:p w14:paraId="17A79294" w14:textId="77777777" w:rsidR="000F48BB" w:rsidRPr="000F48BB" w:rsidRDefault="00AE25F8" w:rsidP="000F48BB">
      <w:pPr>
        <w:spacing w:before="12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3. Права </w:t>
      </w:r>
      <w:proofErr w:type="gramStart"/>
      <w:r w:rsidR="000F48BB" w:rsidRPr="000F48BB">
        <w:rPr>
          <w:b/>
          <w:sz w:val="28"/>
        </w:rPr>
        <w:t>ЭК</w:t>
      </w:r>
      <w:proofErr w:type="gramEnd"/>
      <w:r w:rsidR="000F48BB" w:rsidRPr="000F48BB">
        <w:rPr>
          <w:b/>
          <w:sz w:val="28"/>
        </w:rPr>
        <w:t xml:space="preserve"> </w:t>
      </w:r>
    </w:p>
    <w:p w14:paraId="12AEF79C" w14:textId="77777777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П</w:t>
      </w:r>
      <w:r w:rsidR="00AE25F8">
        <w:rPr>
          <w:sz w:val="28"/>
        </w:rPr>
        <w:t xml:space="preserve">ри осуществлении своих функций </w:t>
      </w:r>
      <w:proofErr w:type="gramStart"/>
      <w:r w:rsidRPr="000F48BB">
        <w:rPr>
          <w:sz w:val="28"/>
        </w:rPr>
        <w:t>ЭК</w:t>
      </w:r>
      <w:proofErr w:type="gramEnd"/>
      <w:r w:rsidRPr="000F48BB">
        <w:rPr>
          <w:sz w:val="28"/>
        </w:rPr>
        <w:t xml:space="preserve"> имеет право:</w:t>
      </w:r>
    </w:p>
    <w:p w14:paraId="5D5DC5DB" w14:textId="2C401742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lastRenderedPageBreak/>
        <w:t xml:space="preserve">3.1. Давать рекомендации </w:t>
      </w:r>
      <w:r w:rsidR="00AE25F8">
        <w:rPr>
          <w:sz w:val="28"/>
        </w:rPr>
        <w:t>государственным гражданским служащим а</w:t>
      </w:r>
      <w:r w:rsidRPr="000F48BB">
        <w:rPr>
          <w:sz w:val="28"/>
        </w:rPr>
        <w:t>ппарата</w:t>
      </w:r>
      <w:r w:rsidR="00AE25F8">
        <w:rPr>
          <w:sz w:val="28"/>
        </w:rPr>
        <w:t xml:space="preserve"> Комиссии, ТИК </w:t>
      </w:r>
      <w:r w:rsidRPr="000F48BB">
        <w:rPr>
          <w:sz w:val="28"/>
        </w:rPr>
        <w:t>по вопросам разработки номенклатур дел и формирования дел в делопроизводстве, экспертизы ценности документов, поиска недостающих дел постоянного срока хранения и дел по личному составу, упорядочения и оформления документов</w:t>
      </w:r>
      <w:r w:rsidR="00E13289">
        <w:rPr>
          <w:sz w:val="28"/>
        </w:rPr>
        <w:t xml:space="preserve"> для передачи в Архив Комиссии</w:t>
      </w:r>
      <w:r w:rsidRPr="000F48BB">
        <w:rPr>
          <w:sz w:val="28"/>
        </w:rPr>
        <w:t>.</w:t>
      </w:r>
    </w:p>
    <w:p w14:paraId="717C4683" w14:textId="77777777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 xml:space="preserve">3.2. Запрашивать от </w:t>
      </w:r>
      <w:r w:rsidR="00AE25F8" w:rsidRPr="00AE25F8">
        <w:rPr>
          <w:sz w:val="28"/>
        </w:rPr>
        <w:t>государственны</w:t>
      </w:r>
      <w:r w:rsidR="00AE25F8">
        <w:rPr>
          <w:sz w:val="28"/>
        </w:rPr>
        <w:t>х гражданских</w:t>
      </w:r>
      <w:r w:rsidR="00AE25F8" w:rsidRPr="00AE25F8">
        <w:rPr>
          <w:sz w:val="28"/>
        </w:rPr>
        <w:t xml:space="preserve"> служащи</w:t>
      </w:r>
      <w:r w:rsidR="00AE25F8">
        <w:rPr>
          <w:sz w:val="28"/>
        </w:rPr>
        <w:t>х</w:t>
      </w:r>
      <w:r w:rsidR="00AE25F8" w:rsidRPr="00AE25F8">
        <w:rPr>
          <w:sz w:val="28"/>
        </w:rPr>
        <w:t xml:space="preserve"> аппарата Комиссии, ТИК</w:t>
      </w:r>
      <w:r w:rsidRPr="000F48BB">
        <w:rPr>
          <w:sz w:val="28"/>
        </w:rPr>
        <w:t xml:space="preserve"> письменные объяснения о причинах утраты, порчи или несанкционированного уничтожения документов постоянного и временных (свыше 10 лет) сроков хранения, в том числе документов по личному составу, а также предложения и заключения, необходимые для определения сроков хранения документов.</w:t>
      </w:r>
    </w:p>
    <w:p w14:paraId="47A9F544" w14:textId="37A0AC7F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 xml:space="preserve">3.3. Заслушивать на заседаниях </w:t>
      </w:r>
      <w:r w:rsidR="00AE25F8" w:rsidRPr="00AE25F8">
        <w:rPr>
          <w:sz w:val="28"/>
        </w:rPr>
        <w:t xml:space="preserve">государственных гражданских служащих аппарата Комиссии, </w:t>
      </w:r>
      <w:r w:rsidR="00E13289">
        <w:rPr>
          <w:sz w:val="28"/>
        </w:rPr>
        <w:t xml:space="preserve">о ходе подготовки </w:t>
      </w:r>
      <w:r w:rsidRPr="000F48BB">
        <w:rPr>
          <w:sz w:val="28"/>
        </w:rPr>
        <w:t xml:space="preserve">документов к передаче на хранение в Архив </w:t>
      </w:r>
      <w:r w:rsidR="00AE25F8">
        <w:rPr>
          <w:sz w:val="28"/>
        </w:rPr>
        <w:t>Комиссии</w:t>
      </w:r>
      <w:r w:rsidRPr="000F48BB">
        <w:rPr>
          <w:sz w:val="28"/>
        </w:rPr>
        <w:t>, об условиях хранения и обеспечении сохранности документов</w:t>
      </w:r>
      <w:r w:rsidR="00E13289">
        <w:rPr>
          <w:sz w:val="28"/>
        </w:rPr>
        <w:t>, в том числе Архивного фонда Российской Федерации</w:t>
      </w:r>
      <w:r w:rsidRPr="000F48BB">
        <w:rPr>
          <w:sz w:val="28"/>
        </w:rPr>
        <w:t>.</w:t>
      </w:r>
    </w:p>
    <w:p w14:paraId="5E331E46" w14:textId="37A32BA6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 xml:space="preserve">3.4. Приглашать на свои заседания </w:t>
      </w:r>
      <w:proofErr w:type="gramStart"/>
      <w:r w:rsidR="00E13289">
        <w:rPr>
          <w:sz w:val="28"/>
        </w:rPr>
        <w:t>ЭК</w:t>
      </w:r>
      <w:proofErr w:type="gramEnd"/>
      <w:r w:rsidR="00E13289">
        <w:rPr>
          <w:sz w:val="28"/>
        </w:rPr>
        <w:t xml:space="preserve"> </w:t>
      </w:r>
      <w:r w:rsidRPr="000F48BB">
        <w:rPr>
          <w:sz w:val="28"/>
        </w:rPr>
        <w:t>в качестве консультантов и экспертов</w:t>
      </w:r>
      <w:r w:rsidR="00AE25F8">
        <w:rPr>
          <w:sz w:val="28"/>
        </w:rPr>
        <w:t xml:space="preserve"> </w:t>
      </w:r>
      <w:r w:rsidRPr="000F48BB">
        <w:rPr>
          <w:sz w:val="28"/>
        </w:rPr>
        <w:t xml:space="preserve">представителей </w:t>
      </w:r>
      <w:r w:rsidR="00E13289">
        <w:rPr>
          <w:sz w:val="28"/>
        </w:rPr>
        <w:t>научных, общественных и иных организаций</w:t>
      </w:r>
      <w:r w:rsidRPr="000F48BB">
        <w:rPr>
          <w:sz w:val="28"/>
        </w:rPr>
        <w:t>.</w:t>
      </w:r>
    </w:p>
    <w:p w14:paraId="6A1D44D6" w14:textId="6E100016" w:rsidR="0097578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3.5. Не принимать к рассмотрению и возвращать на доработку документы, подготовленные с нарушением правил организации хранения, комплектования, учета и использования документов Архивного фонда Российской Федерации</w:t>
      </w:r>
      <w:r w:rsidR="002E2A6D">
        <w:rPr>
          <w:sz w:val="28"/>
        </w:rPr>
        <w:t xml:space="preserve"> и других архивных документов в государственных органах, органах местного самоуправления и организациях</w:t>
      </w:r>
      <w:r w:rsidRPr="000F48BB">
        <w:rPr>
          <w:sz w:val="28"/>
        </w:rPr>
        <w:t>.</w:t>
      </w:r>
    </w:p>
    <w:p w14:paraId="7FE6A4AC" w14:textId="77777777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 xml:space="preserve">3.6. Информировать руководство </w:t>
      </w:r>
      <w:r w:rsidR="00AE25F8">
        <w:rPr>
          <w:sz w:val="28"/>
        </w:rPr>
        <w:t>Комиссии</w:t>
      </w:r>
      <w:r w:rsidRPr="000F48BB">
        <w:rPr>
          <w:sz w:val="28"/>
        </w:rPr>
        <w:t xml:space="preserve"> по вопро</w:t>
      </w:r>
      <w:r w:rsidR="00AE25F8">
        <w:rPr>
          <w:sz w:val="28"/>
        </w:rPr>
        <w:t xml:space="preserve">сам, относящимся к компетенции </w:t>
      </w:r>
      <w:proofErr w:type="gramStart"/>
      <w:r w:rsidRPr="000F48BB">
        <w:rPr>
          <w:sz w:val="28"/>
        </w:rPr>
        <w:t>ЭК</w:t>
      </w:r>
      <w:proofErr w:type="gramEnd"/>
      <w:r w:rsidRPr="000F48BB">
        <w:rPr>
          <w:sz w:val="28"/>
        </w:rPr>
        <w:t>.</w:t>
      </w:r>
    </w:p>
    <w:p w14:paraId="4E486002" w14:textId="77777777" w:rsidR="000F48BB" w:rsidRPr="000F48BB" w:rsidRDefault="00AE25F8" w:rsidP="0097578B">
      <w:pPr>
        <w:spacing w:before="360"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4. Организация работы </w:t>
      </w:r>
      <w:proofErr w:type="gramStart"/>
      <w:r w:rsidR="000F48BB" w:rsidRPr="000F48BB">
        <w:rPr>
          <w:b/>
          <w:sz w:val="28"/>
        </w:rPr>
        <w:t>ЭК</w:t>
      </w:r>
      <w:proofErr w:type="gramEnd"/>
      <w:r w:rsidR="000F48BB" w:rsidRPr="000F48BB">
        <w:rPr>
          <w:b/>
          <w:sz w:val="28"/>
        </w:rPr>
        <w:t xml:space="preserve"> </w:t>
      </w:r>
    </w:p>
    <w:p w14:paraId="4997FA94" w14:textId="400D6ED5" w:rsidR="000F48BB" w:rsidRPr="000F48BB" w:rsidRDefault="000C461F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>
        <w:rPr>
          <w:sz w:val="28"/>
        </w:rPr>
        <w:t>4.1. </w:t>
      </w:r>
      <w:proofErr w:type="gramStart"/>
      <w:r w:rsidR="000F48BB" w:rsidRPr="000F48BB">
        <w:rPr>
          <w:sz w:val="28"/>
        </w:rPr>
        <w:t>ЭК</w:t>
      </w:r>
      <w:proofErr w:type="gramEnd"/>
      <w:r w:rsidR="000F48BB" w:rsidRPr="000F48BB">
        <w:rPr>
          <w:sz w:val="28"/>
        </w:rPr>
        <w:t xml:space="preserve"> взаимодействует с</w:t>
      </w:r>
      <w:r w:rsidRPr="000C461F">
        <w:t xml:space="preserve"> </w:t>
      </w:r>
      <w:r w:rsidR="00E13289">
        <w:rPr>
          <w:sz w:val="28"/>
        </w:rPr>
        <w:t>ЭПК</w:t>
      </w:r>
      <w:r w:rsidR="000F48BB" w:rsidRPr="000F48BB">
        <w:rPr>
          <w:sz w:val="28"/>
        </w:rPr>
        <w:t xml:space="preserve"> </w:t>
      </w:r>
      <w:r>
        <w:rPr>
          <w:sz w:val="28"/>
        </w:rPr>
        <w:t>Архивного управления</w:t>
      </w:r>
      <w:r w:rsidRPr="000C461F">
        <w:rPr>
          <w:sz w:val="28"/>
        </w:rPr>
        <w:t xml:space="preserve"> Кузбасса</w:t>
      </w:r>
      <w:r w:rsidR="00E13289">
        <w:rPr>
          <w:sz w:val="28"/>
        </w:rPr>
        <w:t>, а также с ГКУ «Государственный архив Кузбасса»</w:t>
      </w:r>
      <w:r w:rsidR="000F48BB" w:rsidRPr="000F48BB">
        <w:rPr>
          <w:sz w:val="28"/>
        </w:rPr>
        <w:t>.</w:t>
      </w:r>
    </w:p>
    <w:p w14:paraId="6674CF0A" w14:textId="29E9E868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lastRenderedPageBreak/>
        <w:t>4.</w:t>
      </w:r>
      <w:r w:rsidR="00F214E1">
        <w:rPr>
          <w:sz w:val="28"/>
        </w:rPr>
        <w:t>2</w:t>
      </w:r>
      <w:r w:rsidRPr="000F48BB">
        <w:rPr>
          <w:sz w:val="28"/>
        </w:rPr>
        <w:t>. Вопр</w:t>
      </w:r>
      <w:r w:rsidR="000C461F">
        <w:rPr>
          <w:sz w:val="28"/>
        </w:rPr>
        <w:t xml:space="preserve">осы, относящиеся к компетенции </w:t>
      </w:r>
      <w:proofErr w:type="gramStart"/>
      <w:r w:rsidRPr="000F48BB">
        <w:rPr>
          <w:sz w:val="28"/>
        </w:rPr>
        <w:t>ЭК</w:t>
      </w:r>
      <w:proofErr w:type="gramEnd"/>
      <w:r w:rsidRPr="000F48BB">
        <w:rPr>
          <w:sz w:val="28"/>
        </w:rPr>
        <w:t>, рассматриваются на ее заседаниях, которые проводятся по мере необходимости, но не менее 1 раза в год. Все заседания протоколируются.</w:t>
      </w:r>
    </w:p>
    <w:p w14:paraId="2A379338" w14:textId="5CE52BD0" w:rsidR="000F48BB" w:rsidRPr="0097578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pacing w:val="-2"/>
          <w:sz w:val="28"/>
        </w:rPr>
      </w:pPr>
      <w:r w:rsidRPr="0097578B">
        <w:rPr>
          <w:spacing w:val="-2"/>
          <w:sz w:val="28"/>
        </w:rPr>
        <w:t>4.</w:t>
      </w:r>
      <w:r w:rsidR="00F214E1">
        <w:rPr>
          <w:spacing w:val="-2"/>
          <w:sz w:val="28"/>
        </w:rPr>
        <w:t>3</w:t>
      </w:r>
      <w:r w:rsidRPr="0097578B">
        <w:rPr>
          <w:spacing w:val="-2"/>
          <w:sz w:val="28"/>
        </w:rPr>
        <w:t xml:space="preserve">. Заседание </w:t>
      </w:r>
      <w:proofErr w:type="gramStart"/>
      <w:r w:rsidRPr="0097578B">
        <w:rPr>
          <w:spacing w:val="-2"/>
          <w:sz w:val="28"/>
        </w:rPr>
        <w:t>ЭК</w:t>
      </w:r>
      <w:proofErr w:type="gramEnd"/>
      <w:r w:rsidRPr="0097578B">
        <w:rPr>
          <w:spacing w:val="-2"/>
          <w:sz w:val="28"/>
        </w:rPr>
        <w:t xml:space="preserve"> и принятые на нем решения считаются правомочными, если в голосовании приняли уч</w:t>
      </w:r>
      <w:r w:rsidR="000C461F">
        <w:rPr>
          <w:spacing w:val="-2"/>
          <w:sz w:val="28"/>
        </w:rPr>
        <w:t xml:space="preserve">астие не менее половины членов </w:t>
      </w:r>
      <w:r w:rsidRPr="0097578B">
        <w:rPr>
          <w:spacing w:val="-2"/>
          <w:sz w:val="28"/>
        </w:rPr>
        <w:t>ЭК. Право решаю</w:t>
      </w:r>
      <w:r w:rsidR="000C461F">
        <w:rPr>
          <w:spacing w:val="-2"/>
          <w:sz w:val="28"/>
        </w:rPr>
        <w:t xml:space="preserve">щего голоса имеют только члены </w:t>
      </w:r>
      <w:r w:rsidRPr="0097578B">
        <w:rPr>
          <w:spacing w:val="-2"/>
          <w:sz w:val="28"/>
        </w:rPr>
        <w:t>ЭК. Приглашенные консультанты и эксперты имеют право совещательного голоса, в голосовании не участвуют.</w:t>
      </w:r>
    </w:p>
    <w:p w14:paraId="311783FE" w14:textId="3B0F77DD" w:rsidR="000F48BB" w:rsidRPr="000F48BB" w:rsidRDefault="000C461F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>
        <w:rPr>
          <w:sz w:val="28"/>
        </w:rPr>
        <w:t>4.</w:t>
      </w:r>
      <w:r w:rsidR="00F214E1">
        <w:rPr>
          <w:sz w:val="28"/>
        </w:rPr>
        <w:t>4</w:t>
      </w:r>
      <w:r>
        <w:rPr>
          <w:sz w:val="28"/>
        </w:rPr>
        <w:t xml:space="preserve">. Решения </w:t>
      </w:r>
      <w:proofErr w:type="gramStart"/>
      <w:r>
        <w:rPr>
          <w:sz w:val="28"/>
        </w:rPr>
        <w:t>ЭК</w:t>
      </w:r>
      <w:proofErr w:type="gramEnd"/>
      <w:r>
        <w:rPr>
          <w:sz w:val="28"/>
        </w:rPr>
        <w:t xml:space="preserve"> принимаются на заседании </w:t>
      </w:r>
      <w:r w:rsidR="000F48BB" w:rsidRPr="000F48BB">
        <w:rPr>
          <w:sz w:val="28"/>
        </w:rPr>
        <w:t>ЭК больши</w:t>
      </w:r>
      <w:r>
        <w:rPr>
          <w:sz w:val="28"/>
        </w:rPr>
        <w:t xml:space="preserve">нством голосов от числа членов </w:t>
      </w:r>
      <w:r w:rsidR="000F48BB" w:rsidRPr="000F48BB">
        <w:rPr>
          <w:sz w:val="28"/>
        </w:rPr>
        <w:t>ЭК, присутствующих на заседании, по результатам открытого голосования.</w:t>
      </w:r>
    </w:p>
    <w:p w14:paraId="6E2F6709" w14:textId="52BDF68B" w:rsidR="000F48BB" w:rsidRPr="000F48BB" w:rsidRDefault="000F48BB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 w:rsidRPr="000F48BB">
        <w:rPr>
          <w:sz w:val="28"/>
        </w:rPr>
        <w:t>4.</w:t>
      </w:r>
      <w:r w:rsidR="00F214E1">
        <w:rPr>
          <w:sz w:val="28"/>
        </w:rPr>
        <w:t>5</w:t>
      </w:r>
      <w:r w:rsidRPr="000F48BB">
        <w:rPr>
          <w:sz w:val="28"/>
        </w:rPr>
        <w:t xml:space="preserve">. При разделении голосов поровну решение принимает председатель </w:t>
      </w:r>
      <w:proofErr w:type="gramStart"/>
      <w:r w:rsidR="00F214E1">
        <w:rPr>
          <w:sz w:val="28"/>
        </w:rPr>
        <w:t>ЭК</w:t>
      </w:r>
      <w:proofErr w:type="gramEnd"/>
      <w:r w:rsidRPr="000F48BB">
        <w:rPr>
          <w:sz w:val="28"/>
        </w:rPr>
        <w:t>.</w:t>
      </w:r>
    </w:p>
    <w:p w14:paraId="2B90B437" w14:textId="32AEDD38" w:rsidR="000F48BB" w:rsidRPr="000F48BB" w:rsidRDefault="000C461F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>
        <w:rPr>
          <w:sz w:val="28"/>
        </w:rPr>
        <w:t>4.</w:t>
      </w:r>
      <w:r w:rsidR="00F214E1">
        <w:rPr>
          <w:sz w:val="28"/>
        </w:rPr>
        <w:t>6</w:t>
      </w:r>
      <w:r>
        <w:rPr>
          <w:sz w:val="28"/>
        </w:rPr>
        <w:t xml:space="preserve">. Решения </w:t>
      </w:r>
      <w:proofErr w:type="gramStart"/>
      <w:r w:rsidR="000F48BB" w:rsidRPr="000F48BB">
        <w:rPr>
          <w:sz w:val="28"/>
        </w:rPr>
        <w:t>ЭК</w:t>
      </w:r>
      <w:proofErr w:type="gramEnd"/>
      <w:r w:rsidR="000F48BB" w:rsidRPr="000F48BB">
        <w:rPr>
          <w:sz w:val="28"/>
        </w:rPr>
        <w:t xml:space="preserve"> подписываются председателем и секретарем </w:t>
      </w:r>
      <w:r w:rsidR="00FE71DD" w:rsidRPr="00FE71DD">
        <w:rPr>
          <w:sz w:val="28"/>
        </w:rPr>
        <w:t>ЭК</w:t>
      </w:r>
      <w:r w:rsidR="00FE71DD">
        <w:rPr>
          <w:sz w:val="28"/>
        </w:rPr>
        <w:t xml:space="preserve"> </w:t>
      </w:r>
      <w:r w:rsidR="000F48BB" w:rsidRPr="000F48BB">
        <w:rPr>
          <w:sz w:val="28"/>
        </w:rPr>
        <w:t>(председательствующим на заседании и секретарем заседания).</w:t>
      </w:r>
    </w:p>
    <w:p w14:paraId="695E63D7" w14:textId="21FE5FC1" w:rsidR="00606418" w:rsidRDefault="000C461F" w:rsidP="000F48BB">
      <w:pPr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</w:rPr>
      </w:pPr>
      <w:r>
        <w:rPr>
          <w:sz w:val="28"/>
        </w:rPr>
        <w:t>4.</w:t>
      </w:r>
      <w:r w:rsidR="00F214E1">
        <w:rPr>
          <w:sz w:val="28"/>
        </w:rPr>
        <w:t>7</w:t>
      </w:r>
      <w:r>
        <w:rPr>
          <w:sz w:val="28"/>
        </w:rPr>
        <w:t xml:space="preserve">. Ведение делопроизводства </w:t>
      </w:r>
      <w:proofErr w:type="gramStart"/>
      <w:r w:rsidR="000F48BB" w:rsidRPr="000F48BB">
        <w:rPr>
          <w:sz w:val="28"/>
        </w:rPr>
        <w:t>ЭК</w:t>
      </w:r>
      <w:proofErr w:type="gramEnd"/>
      <w:r w:rsidR="000F48BB" w:rsidRPr="000F48BB">
        <w:rPr>
          <w:sz w:val="28"/>
        </w:rPr>
        <w:t>, хранение и использование ее документов, ответственность за их сохранн</w:t>
      </w:r>
      <w:r>
        <w:rPr>
          <w:sz w:val="28"/>
        </w:rPr>
        <w:t xml:space="preserve">ость возлагаются на </w:t>
      </w:r>
      <w:r>
        <w:rPr>
          <w:sz w:val="28"/>
        </w:rPr>
        <w:br/>
        <w:t xml:space="preserve">секретаря </w:t>
      </w:r>
      <w:r w:rsidR="000F48BB" w:rsidRPr="000F48BB">
        <w:rPr>
          <w:sz w:val="28"/>
        </w:rPr>
        <w:t>ЭК.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204"/>
      </w:tblGrid>
      <w:tr w:rsidR="000F48BB" w:rsidRPr="000F48BB" w14:paraId="4C974600" w14:textId="77777777" w:rsidTr="00606418">
        <w:trPr>
          <w:trHeight w:val="1827"/>
        </w:trPr>
        <w:tc>
          <w:tcPr>
            <w:tcW w:w="6204" w:type="dxa"/>
          </w:tcPr>
          <w:p w14:paraId="761771BE" w14:textId="77777777" w:rsidR="000C461F" w:rsidRPr="000C461F" w:rsidRDefault="000C461F" w:rsidP="000C461F">
            <w:pPr>
              <w:rPr>
                <w:sz w:val="28"/>
              </w:rPr>
            </w:pPr>
            <w:r w:rsidRPr="000C461F">
              <w:rPr>
                <w:sz w:val="28"/>
              </w:rPr>
              <w:t>СОГЛАСОВАНО</w:t>
            </w:r>
          </w:p>
          <w:p w14:paraId="7C7375D0" w14:textId="77777777" w:rsidR="000C461F" w:rsidRPr="000C461F" w:rsidRDefault="000C461F" w:rsidP="000C461F">
            <w:pPr>
              <w:rPr>
                <w:sz w:val="28"/>
              </w:rPr>
            </w:pPr>
            <w:r w:rsidRPr="000C461F">
              <w:rPr>
                <w:sz w:val="28"/>
              </w:rPr>
              <w:t xml:space="preserve">Протокол ЭПК </w:t>
            </w:r>
          </w:p>
          <w:p w14:paraId="747BAD10" w14:textId="77777777" w:rsidR="000C461F" w:rsidRPr="000C461F" w:rsidRDefault="000C461F" w:rsidP="000C461F">
            <w:pPr>
              <w:rPr>
                <w:sz w:val="28"/>
              </w:rPr>
            </w:pPr>
            <w:r w:rsidRPr="000C461F">
              <w:rPr>
                <w:sz w:val="28"/>
              </w:rPr>
              <w:t>Архивного управления Кузбасса</w:t>
            </w:r>
          </w:p>
          <w:p w14:paraId="47AB2C6F" w14:textId="77777777" w:rsidR="000C461F" w:rsidRPr="000C461F" w:rsidRDefault="000C461F" w:rsidP="000C461F">
            <w:pPr>
              <w:rPr>
                <w:sz w:val="28"/>
              </w:rPr>
            </w:pPr>
          </w:p>
          <w:p w14:paraId="0CD46E47" w14:textId="77777777" w:rsidR="000F48BB" w:rsidRPr="000F48BB" w:rsidRDefault="000C461F" w:rsidP="000C461F">
            <w:pPr>
              <w:rPr>
                <w:sz w:val="28"/>
              </w:rPr>
            </w:pPr>
            <w:r w:rsidRPr="000C461F">
              <w:rPr>
                <w:sz w:val="28"/>
              </w:rPr>
              <w:t>от ________________ №  __________</w:t>
            </w:r>
          </w:p>
        </w:tc>
      </w:tr>
    </w:tbl>
    <w:p w14:paraId="62654E48" w14:textId="77777777" w:rsidR="000F48BB" w:rsidRPr="000F48BB" w:rsidRDefault="000F48BB" w:rsidP="00606418">
      <w:pPr>
        <w:rPr>
          <w:sz w:val="16"/>
          <w:szCs w:val="20"/>
        </w:rPr>
      </w:pPr>
    </w:p>
    <w:sectPr w:rsidR="000F48BB" w:rsidRPr="000F48BB" w:rsidSect="00606418">
      <w:headerReference w:type="first" r:id="rId8"/>
      <w:pgSz w:w="11906" w:h="16838"/>
      <w:pgMar w:top="1134" w:right="707" w:bottom="709" w:left="1560" w:header="708" w:footer="708" w:gutter="0"/>
      <w:pgNumType w:start="6"/>
      <w:cols w:space="708"/>
      <w:titlePg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74424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974C1" w14:textId="77777777" w:rsidR="00CE7E3B" w:rsidRDefault="00CE7E3B" w:rsidP="006E0B44">
      <w:r>
        <w:separator/>
      </w:r>
    </w:p>
  </w:endnote>
  <w:endnote w:type="continuationSeparator" w:id="0">
    <w:p w14:paraId="75EDC910" w14:textId="77777777" w:rsidR="00CE7E3B" w:rsidRDefault="00CE7E3B" w:rsidP="006E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047B1" w14:textId="77777777" w:rsidR="00CE7E3B" w:rsidRDefault="00CE7E3B" w:rsidP="006E0B44">
      <w:r>
        <w:separator/>
      </w:r>
    </w:p>
  </w:footnote>
  <w:footnote w:type="continuationSeparator" w:id="0">
    <w:p w14:paraId="2A967264" w14:textId="77777777" w:rsidR="00CE7E3B" w:rsidRDefault="00CE7E3B" w:rsidP="006E0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69585" w14:textId="64936DA0" w:rsidR="00E13289" w:rsidRDefault="00E13289" w:rsidP="0097578B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E082A"/>
    <w:multiLevelType w:val="singleLevel"/>
    <w:tmpl w:val="CD14E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/>
        <w:i w:val="0"/>
        <w:sz w:val="28"/>
        <w:u w:val="none"/>
      </w:rPr>
    </w:lvl>
  </w:abstractNum>
  <w:abstractNum w:abstractNumId="1">
    <w:nsid w:val="140074FF"/>
    <w:multiLevelType w:val="hybridMultilevel"/>
    <w:tmpl w:val="07BAC8E8"/>
    <w:lvl w:ilvl="0" w:tplc="B2B4130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5551655"/>
    <w:multiLevelType w:val="multilevel"/>
    <w:tmpl w:val="FA2291C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31D6059"/>
    <w:multiLevelType w:val="hybridMultilevel"/>
    <w:tmpl w:val="E1589A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686F00"/>
    <w:multiLevelType w:val="hybridMultilevel"/>
    <w:tmpl w:val="BD503824"/>
    <w:lvl w:ilvl="0" w:tplc="8ED8599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ёна">
    <w15:presenceInfo w15:providerId="None" w15:userId="Алё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FD"/>
    <w:rsid w:val="000359F0"/>
    <w:rsid w:val="000614FD"/>
    <w:rsid w:val="000C461F"/>
    <w:rsid w:val="000E0097"/>
    <w:rsid w:val="000F48BB"/>
    <w:rsid w:val="00151A45"/>
    <w:rsid w:val="001C1D9A"/>
    <w:rsid w:val="001C552C"/>
    <w:rsid w:val="00216D46"/>
    <w:rsid w:val="002217B8"/>
    <w:rsid w:val="002242C1"/>
    <w:rsid w:val="002633F9"/>
    <w:rsid w:val="002703DE"/>
    <w:rsid w:val="002902A3"/>
    <w:rsid w:val="00297E86"/>
    <w:rsid w:val="002E2A6D"/>
    <w:rsid w:val="002E3181"/>
    <w:rsid w:val="00311B18"/>
    <w:rsid w:val="00311BC8"/>
    <w:rsid w:val="0032377F"/>
    <w:rsid w:val="00327E1C"/>
    <w:rsid w:val="003E3801"/>
    <w:rsid w:val="00403BCD"/>
    <w:rsid w:val="004051F0"/>
    <w:rsid w:val="004104B2"/>
    <w:rsid w:val="00416CBE"/>
    <w:rsid w:val="00427162"/>
    <w:rsid w:val="00446C48"/>
    <w:rsid w:val="00452395"/>
    <w:rsid w:val="005048C4"/>
    <w:rsid w:val="00532A84"/>
    <w:rsid w:val="005A3B7E"/>
    <w:rsid w:val="005C69E5"/>
    <w:rsid w:val="00606418"/>
    <w:rsid w:val="00640BAD"/>
    <w:rsid w:val="006E0B44"/>
    <w:rsid w:val="006F6CA6"/>
    <w:rsid w:val="007154D6"/>
    <w:rsid w:val="00724D1D"/>
    <w:rsid w:val="007521AD"/>
    <w:rsid w:val="00760929"/>
    <w:rsid w:val="00764CD1"/>
    <w:rsid w:val="007A21AD"/>
    <w:rsid w:val="007B1AD2"/>
    <w:rsid w:val="00815C3C"/>
    <w:rsid w:val="008D51BA"/>
    <w:rsid w:val="008F7DF9"/>
    <w:rsid w:val="00926B99"/>
    <w:rsid w:val="0097578B"/>
    <w:rsid w:val="0098750D"/>
    <w:rsid w:val="00991BCD"/>
    <w:rsid w:val="009B16A4"/>
    <w:rsid w:val="009C529B"/>
    <w:rsid w:val="009D393D"/>
    <w:rsid w:val="00A25363"/>
    <w:rsid w:val="00A41B60"/>
    <w:rsid w:val="00A70B97"/>
    <w:rsid w:val="00AA4BEA"/>
    <w:rsid w:val="00AE25F8"/>
    <w:rsid w:val="00AE4320"/>
    <w:rsid w:val="00AF1D34"/>
    <w:rsid w:val="00B20C9D"/>
    <w:rsid w:val="00B56DA0"/>
    <w:rsid w:val="00B657E0"/>
    <w:rsid w:val="00B7033E"/>
    <w:rsid w:val="00BB5F4F"/>
    <w:rsid w:val="00C45443"/>
    <w:rsid w:val="00C62D09"/>
    <w:rsid w:val="00C7034F"/>
    <w:rsid w:val="00CA65B5"/>
    <w:rsid w:val="00CD51EE"/>
    <w:rsid w:val="00CE7E3B"/>
    <w:rsid w:val="00D66C16"/>
    <w:rsid w:val="00D82D1D"/>
    <w:rsid w:val="00D8313F"/>
    <w:rsid w:val="00E02A81"/>
    <w:rsid w:val="00E13289"/>
    <w:rsid w:val="00E21386"/>
    <w:rsid w:val="00E57805"/>
    <w:rsid w:val="00E86A80"/>
    <w:rsid w:val="00EB15EC"/>
    <w:rsid w:val="00ED7E6F"/>
    <w:rsid w:val="00EF6570"/>
    <w:rsid w:val="00F0167D"/>
    <w:rsid w:val="00F214E1"/>
    <w:rsid w:val="00F328A4"/>
    <w:rsid w:val="00F7252C"/>
    <w:rsid w:val="00F73FA3"/>
    <w:rsid w:val="00FE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6A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B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B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0B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0B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0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0B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0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uiPriority w:val="99"/>
    <w:rsid w:val="00297E86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</w:rPr>
  </w:style>
  <w:style w:type="paragraph" w:customStyle="1" w:styleId="14-1">
    <w:name w:val="текст14-1"/>
    <w:aliases w:val="5,Текст14-1"/>
    <w:basedOn w:val="a"/>
    <w:uiPriority w:val="99"/>
    <w:rsid w:val="00EF6570"/>
    <w:pPr>
      <w:spacing w:line="360" w:lineRule="auto"/>
      <w:ind w:firstLine="709"/>
      <w:jc w:val="both"/>
    </w:pPr>
    <w:rPr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42716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716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71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716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71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B4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B4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E0B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0B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0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E0B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0B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14-15"/>
    <w:basedOn w:val="a"/>
    <w:uiPriority w:val="99"/>
    <w:rsid w:val="00297E86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  <w:szCs w:val="20"/>
    </w:rPr>
  </w:style>
  <w:style w:type="paragraph" w:customStyle="1" w:styleId="14-1">
    <w:name w:val="текст14-1"/>
    <w:aliases w:val="5,Текст14-1"/>
    <w:basedOn w:val="a"/>
    <w:uiPriority w:val="99"/>
    <w:rsid w:val="00EF6570"/>
    <w:pPr>
      <w:spacing w:line="360" w:lineRule="auto"/>
      <w:ind w:firstLine="709"/>
      <w:jc w:val="both"/>
    </w:pPr>
    <w:rPr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42716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2716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271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716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2716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bardina.a</dc:creator>
  <cp:lastModifiedBy>Certified Windows</cp:lastModifiedBy>
  <cp:revision>14</cp:revision>
  <cp:lastPrinted>2022-02-08T02:35:00Z</cp:lastPrinted>
  <dcterms:created xsi:type="dcterms:W3CDTF">2022-02-07T01:44:00Z</dcterms:created>
  <dcterms:modified xsi:type="dcterms:W3CDTF">2022-02-25T04:01:00Z</dcterms:modified>
</cp:coreProperties>
</file>