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3D" w:rsidRPr="005C4052" w:rsidRDefault="00CC643D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r w:rsidRPr="005C4052">
        <w:rPr>
          <w:sz w:val="24"/>
          <w:szCs w:val="24"/>
        </w:rPr>
        <w:t>Приложение № 1</w:t>
      </w:r>
    </w:p>
    <w:p w:rsidR="00CC643D" w:rsidRPr="005C4052" w:rsidRDefault="00CC643D" w:rsidP="00BA3941">
      <w:pPr>
        <w:spacing w:after="0"/>
        <w:ind w:left="4536" w:firstLine="0"/>
        <w:textAlignment w:val="baseline"/>
        <w:rPr>
          <w:rFonts w:ascii="Segoe UI" w:hAnsi="Segoe UI" w:cs="Segoe UI"/>
          <w:sz w:val="12"/>
          <w:szCs w:val="12"/>
        </w:rPr>
      </w:pPr>
    </w:p>
    <w:p w:rsidR="00CC643D" w:rsidRPr="005C4052" w:rsidRDefault="00CC643D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r w:rsidRPr="005C4052">
        <w:rPr>
          <w:sz w:val="24"/>
          <w:szCs w:val="24"/>
        </w:rPr>
        <w:t>УТВЕРЖДЕНА</w:t>
      </w:r>
    </w:p>
    <w:p w:rsidR="00CC643D" w:rsidRPr="005C4052" w:rsidRDefault="00CC643D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r w:rsidRPr="005C4052">
        <w:rPr>
          <w:sz w:val="24"/>
          <w:szCs w:val="24"/>
        </w:rPr>
        <w:t>постановлением</w:t>
      </w:r>
    </w:p>
    <w:p w:rsidR="000B0D5E" w:rsidRDefault="00B21F8D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:rsidR="00B21F8D" w:rsidRPr="005C4052" w:rsidRDefault="00B21F8D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Кемеровской области – Кузбасса</w:t>
      </w:r>
    </w:p>
    <w:p w:rsidR="00CC643D" w:rsidRPr="005C4052" w:rsidRDefault="00AA4392" w:rsidP="00BA3941">
      <w:pPr>
        <w:spacing w:after="0"/>
        <w:ind w:left="4536" w:firstLine="0"/>
        <w:jc w:val="center"/>
        <w:textAlignment w:val="baseline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от </w:t>
      </w:r>
      <w:r w:rsidR="00A22EC1">
        <w:rPr>
          <w:sz w:val="24"/>
          <w:szCs w:val="24"/>
        </w:rPr>
        <w:t>14</w:t>
      </w:r>
      <w:r w:rsidR="00B21F8D">
        <w:rPr>
          <w:sz w:val="24"/>
          <w:szCs w:val="24"/>
        </w:rPr>
        <w:t xml:space="preserve"> </w:t>
      </w:r>
      <w:r w:rsidR="004B1FAC">
        <w:rPr>
          <w:sz w:val="24"/>
          <w:szCs w:val="24"/>
        </w:rPr>
        <w:t>февраля 2024</w:t>
      </w:r>
      <w:r w:rsidR="00B21F8D">
        <w:rPr>
          <w:sz w:val="24"/>
          <w:szCs w:val="24"/>
        </w:rPr>
        <w:t xml:space="preserve"> г. № </w:t>
      </w:r>
      <w:r w:rsidR="00A22EC1">
        <w:rPr>
          <w:sz w:val="24"/>
          <w:szCs w:val="24"/>
        </w:rPr>
        <w:t>87/667-7</w:t>
      </w:r>
      <w:bookmarkEnd w:id="0"/>
    </w:p>
    <w:p w:rsidR="00CC643D" w:rsidRPr="005C4052" w:rsidRDefault="00CC643D" w:rsidP="00BA3941">
      <w:pPr>
        <w:tabs>
          <w:tab w:val="left" w:pos="4678"/>
        </w:tabs>
        <w:autoSpaceDE w:val="0"/>
        <w:autoSpaceDN w:val="0"/>
        <w:adjustRightInd w:val="0"/>
        <w:spacing w:after="0"/>
        <w:ind w:left="4536" w:firstLine="0"/>
        <w:jc w:val="center"/>
        <w:outlineLvl w:val="0"/>
        <w:rPr>
          <w:szCs w:val="28"/>
        </w:rPr>
      </w:pPr>
    </w:p>
    <w:p w:rsidR="00CC643D" w:rsidRPr="005C4052" w:rsidRDefault="00CC643D" w:rsidP="00CC643D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outlineLvl w:val="0"/>
        <w:rPr>
          <w:szCs w:val="28"/>
        </w:rPr>
      </w:pPr>
    </w:p>
    <w:p w:rsidR="00CC643D" w:rsidRPr="005C4052" w:rsidRDefault="00CC643D" w:rsidP="00BA3941">
      <w:pPr>
        <w:tabs>
          <w:tab w:val="left" w:pos="4678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szCs w:val="28"/>
        </w:rPr>
      </w:pPr>
      <w:r w:rsidRPr="005C4052">
        <w:rPr>
          <w:szCs w:val="28"/>
        </w:rPr>
        <w:t>УЧЕБНАЯ ПРОГРАММА</w:t>
      </w:r>
    </w:p>
    <w:p w:rsidR="00CC643D" w:rsidRPr="005C4052" w:rsidRDefault="00CC643D" w:rsidP="00BA3941">
      <w:pPr>
        <w:tabs>
          <w:tab w:val="left" w:pos="4678"/>
        </w:tabs>
        <w:spacing w:after="0"/>
        <w:ind w:firstLine="0"/>
        <w:jc w:val="center"/>
        <w:rPr>
          <w:szCs w:val="28"/>
        </w:rPr>
      </w:pPr>
      <w:r w:rsidRPr="005C4052">
        <w:rPr>
          <w:szCs w:val="28"/>
        </w:rPr>
        <w:t xml:space="preserve">«ОРГАНИЗАЦИЯ ДЕЯТЕЛЬНОСТИ ТЕРРИТОРИАЛЬНОЙ ИЗБИРАТЕЛЬНОЙ КОМИССИИ» </w:t>
      </w:r>
    </w:p>
    <w:p w:rsidR="00CC643D" w:rsidRPr="005C4052" w:rsidRDefault="00CC643D" w:rsidP="00CC643D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ind w:firstLine="709"/>
        <w:outlineLvl w:val="0"/>
        <w:rPr>
          <w:szCs w:val="28"/>
        </w:rPr>
      </w:pPr>
    </w:p>
    <w:p w:rsidR="00CC643D" w:rsidRPr="005C4052" w:rsidRDefault="00CC643D" w:rsidP="00ED6316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5C4052">
        <w:rPr>
          <w:b/>
          <w:bCs/>
          <w:shd w:val="clear" w:color="auto" w:fill="FFFFFF"/>
        </w:rPr>
        <w:t xml:space="preserve">Актуальность программы </w:t>
      </w:r>
      <w:r w:rsidRPr="005C4052">
        <w:rPr>
          <w:szCs w:val="28"/>
        </w:rPr>
        <w:t>обусловлена необходимостью повышени</w:t>
      </w:r>
      <w:r w:rsidR="000B0D5E">
        <w:rPr>
          <w:szCs w:val="28"/>
        </w:rPr>
        <w:t>я</w:t>
      </w:r>
      <w:r w:rsidRPr="005C4052">
        <w:rPr>
          <w:szCs w:val="28"/>
        </w:rPr>
        <w:t xml:space="preserve"> уровня подготовки территориальных избирательных комиссий к </w:t>
      </w:r>
      <w:r w:rsidR="000B0D5E">
        <w:rPr>
          <w:szCs w:val="28"/>
        </w:rPr>
        <w:t>предстоящим федеральным выборам, выборам в органы государственной власти Кемеровской области – Кузбасса, в органы местного самоуправления</w:t>
      </w:r>
      <w:r w:rsidRPr="005C4052">
        <w:rPr>
          <w:szCs w:val="28"/>
        </w:rPr>
        <w:t xml:space="preserve">, а также внесением изменений в федеральное законодательство и законы </w:t>
      </w:r>
      <w:r w:rsidR="00ED6316">
        <w:rPr>
          <w:szCs w:val="28"/>
        </w:rPr>
        <w:t xml:space="preserve">Кемеровской области – Кузбасса </w:t>
      </w:r>
      <w:r w:rsidRPr="005C4052">
        <w:rPr>
          <w:szCs w:val="28"/>
        </w:rPr>
        <w:t xml:space="preserve">о выборах </w:t>
      </w:r>
      <w:r>
        <w:rPr>
          <w:szCs w:val="28"/>
        </w:rPr>
        <w:br/>
      </w:r>
      <w:r w:rsidRPr="005C4052">
        <w:rPr>
          <w:szCs w:val="28"/>
        </w:rPr>
        <w:t>и референдумах.</w:t>
      </w:r>
      <w:r w:rsidRPr="005C4052">
        <w:rPr>
          <w:bCs/>
          <w:shd w:val="clear" w:color="auto" w:fill="FFFFFF"/>
        </w:rPr>
        <w:t xml:space="preserve"> </w:t>
      </w:r>
    </w:p>
    <w:p w:rsidR="00CC643D" w:rsidRPr="00395F15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szCs w:val="28"/>
        </w:rPr>
        <w:t xml:space="preserve">В результате освоения программы обучающийся должен обладать </w:t>
      </w:r>
      <w:r w:rsidRPr="00395F15">
        <w:rPr>
          <w:b/>
          <w:szCs w:val="28"/>
        </w:rPr>
        <w:t xml:space="preserve">следующими </w:t>
      </w:r>
      <w:r w:rsidR="00210866" w:rsidRPr="00395F15">
        <w:rPr>
          <w:b/>
          <w:szCs w:val="28"/>
        </w:rPr>
        <w:t xml:space="preserve">навыками и </w:t>
      </w:r>
      <w:r w:rsidRPr="00395F15">
        <w:rPr>
          <w:b/>
          <w:szCs w:val="28"/>
        </w:rPr>
        <w:t>компетенциями</w:t>
      </w:r>
      <w:r w:rsidRPr="00395F15">
        <w:rPr>
          <w:szCs w:val="28"/>
        </w:rPr>
        <w:t>:</w:t>
      </w:r>
    </w:p>
    <w:p w:rsidR="00210866" w:rsidRPr="00395F15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b/>
          <w:bCs/>
          <w:szCs w:val="28"/>
        </w:rPr>
        <w:t>знать</w:t>
      </w:r>
      <w:r w:rsidRPr="00395F15">
        <w:rPr>
          <w:szCs w:val="28"/>
        </w:rPr>
        <w:t xml:space="preserve"> </w:t>
      </w:r>
      <w:r w:rsidR="00210866" w:rsidRPr="00395F15">
        <w:rPr>
          <w:szCs w:val="28"/>
        </w:rPr>
        <w:t xml:space="preserve">установленные законами и нормативными правовыми актами </w:t>
      </w:r>
      <w:r w:rsidR="00395F15" w:rsidRPr="00395F15">
        <w:rPr>
          <w:szCs w:val="28"/>
        </w:rPr>
        <w:t>полномочия</w:t>
      </w:r>
      <w:r w:rsidR="00210866" w:rsidRPr="00395F15">
        <w:rPr>
          <w:szCs w:val="28"/>
        </w:rPr>
        <w:t>, возложенные на территориальные избирательные комиссии;</w:t>
      </w:r>
    </w:p>
    <w:p w:rsidR="00CC643D" w:rsidRPr="00395F15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b/>
          <w:bCs/>
          <w:szCs w:val="28"/>
        </w:rPr>
        <w:t>уметь</w:t>
      </w:r>
      <w:r w:rsidRPr="00395F15">
        <w:rPr>
          <w:szCs w:val="28"/>
        </w:rPr>
        <w:t xml:space="preserve"> реализовывать на практике полномочия члена территориальной избирательной комиссии с правом решающего голоса в пределах компетенции;</w:t>
      </w:r>
    </w:p>
    <w:p w:rsidR="00CC643D" w:rsidRPr="00395F15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bCs/>
          <w:szCs w:val="28"/>
        </w:rPr>
      </w:pPr>
      <w:r w:rsidRPr="00395F15">
        <w:rPr>
          <w:b/>
          <w:bCs/>
          <w:szCs w:val="28"/>
        </w:rPr>
        <w:t>владеть</w:t>
      </w:r>
      <w:r w:rsidRPr="00395F15">
        <w:rPr>
          <w:bCs/>
          <w:szCs w:val="28"/>
        </w:rPr>
        <w:t xml:space="preserve"> </w:t>
      </w:r>
      <w:r w:rsidR="00395F15">
        <w:rPr>
          <w:bCs/>
          <w:szCs w:val="28"/>
        </w:rPr>
        <w:t>знаниями</w:t>
      </w:r>
      <w:r w:rsidRPr="00395F15">
        <w:rPr>
          <w:bCs/>
          <w:szCs w:val="28"/>
        </w:rPr>
        <w:t xml:space="preserve"> взаимодействия с участниками избирательного процесса, навыками </w:t>
      </w:r>
      <w:r w:rsidR="00395F15" w:rsidRPr="00395F15">
        <w:rPr>
          <w:bCs/>
          <w:szCs w:val="28"/>
        </w:rPr>
        <w:t>совершения избирательных действий</w:t>
      </w:r>
      <w:r w:rsidR="00395F15">
        <w:rPr>
          <w:bCs/>
          <w:szCs w:val="28"/>
        </w:rPr>
        <w:t xml:space="preserve"> и процедур</w:t>
      </w:r>
      <w:r w:rsidRPr="00395F15">
        <w:rPr>
          <w:bCs/>
          <w:szCs w:val="28"/>
        </w:rPr>
        <w:t>.</w:t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b/>
          <w:szCs w:val="28"/>
        </w:rPr>
        <w:t>Продолжительность, периодичность и тематика обучения</w:t>
      </w:r>
      <w:r w:rsidRPr="00395F15">
        <w:rPr>
          <w:szCs w:val="28"/>
        </w:rPr>
        <w:t xml:space="preserve"> членов территориальной избирательной комиссии определяются </w:t>
      </w:r>
      <w:r w:rsidR="00ED6316">
        <w:rPr>
          <w:szCs w:val="28"/>
        </w:rPr>
        <w:t xml:space="preserve">постановлением Избирательной комиссии Кемеровской области – Кузбасса </w:t>
      </w:r>
      <w:r w:rsidRPr="005C4052">
        <w:rPr>
          <w:szCs w:val="28"/>
        </w:rPr>
        <w:t xml:space="preserve">с учетом объема и содержания программы, а также уровней и видов выборов, проводимых на территории </w:t>
      </w:r>
      <w:r w:rsidR="00ED6316">
        <w:rPr>
          <w:szCs w:val="28"/>
        </w:rPr>
        <w:t>Кемеровской области – Кузбасса</w:t>
      </w:r>
      <w:r w:rsidRPr="005C4052">
        <w:rPr>
          <w:szCs w:val="28"/>
        </w:rPr>
        <w:t>.</w:t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</w:rPr>
      </w:pPr>
      <w:r w:rsidRPr="005C4052">
        <w:rPr>
          <w:szCs w:val="28"/>
        </w:rPr>
        <w:t xml:space="preserve">Модули и </w:t>
      </w:r>
      <w:proofErr w:type="spellStart"/>
      <w:r w:rsidRPr="005C4052">
        <w:rPr>
          <w:szCs w:val="28"/>
        </w:rPr>
        <w:t>подтемы</w:t>
      </w:r>
      <w:proofErr w:type="spellEnd"/>
      <w:r w:rsidRPr="005C4052">
        <w:rPr>
          <w:szCs w:val="28"/>
        </w:rPr>
        <w:t xml:space="preserve"> со знаком «*» являются факультативными и могут </w:t>
      </w:r>
      <w:r w:rsidRPr="005C4052">
        <w:rPr>
          <w:szCs w:val="28"/>
        </w:rPr>
        <w:lastRenderedPageBreak/>
        <w:t xml:space="preserve">быть рассмотрены в случае применения отдельных форм голосования </w:t>
      </w:r>
      <w:r w:rsidRPr="005C4052">
        <w:rPr>
          <w:szCs w:val="28"/>
        </w:rPr>
        <w:br/>
        <w:t xml:space="preserve">и технологий. </w:t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 xml:space="preserve">Лекционные занятия могут проводиться как в </w:t>
      </w:r>
      <w:proofErr w:type="gramStart"/>
      <w:r w:rsidRPr="005C4052">
        <w:rPr>
          <w:szCs w:val="28"/>
        </w:rPr>
        <w:t>очной</w:t>
      </w:r>
      <w:proofErr w:type="gramEnd"/>
      <w:r w:rsidRPr="005C4052">
        <w:rPr>
          <w:szCs w:val="28"/>
        </w:rPr>
        <w:t xml:space="preserve">, так </w:t>
      </w:r>
      <w:r w:rsidRPr="005C4052">
        <w:rPr>
          <w:szCs w:val="28"/>
        </w:rPr>
        <w:br/>
        <w:t>и в дистанционной формах.</w:t>
      </w:r>
    </w:p>
    <w:p w:rsidR="00CC643D" w:rsidRPr="005C4052" w:rsidRDefault="00100974" w:rsidP="00CC643D">
      <w:pPr>
        <w:spacing w:after="0" w:line="360" w:lineRule="auto"/>
        <w:ind w:firstLine="709"/>
        <w:rPr>
          <w:szCs w:val="28"/>
        </w:rPr>
      </w:pPr>
      <w:r>
        <w:rPr>
          <w:szCs w:val="28"/>
        </w:rPr>
        <w:t>В процессе обучения</w:t>
      </w:r>
      <w:r w:rsidR="00CC643D" w:rsidRPr="005C4052">
        <w:rPr>
          <w:szCs w:val="28"/>
        </w:rPr>
        <w:t xml:space="preserve"> возможно использование учебно-методических материалов, размещенных на официальном сайте РЦОИТ </w:t>
      </w:r>
      <w:proofErr w:type="gramStart"/>
      <w:r w:rsidR="00CC643D" w:rsidRPr="005C4052">
        <w:rPr>
          <w:szCs w:val="28"/>
        </w:rPr>
        <w:t>при</w:t>
      </w:r>
      <w:proofErr w:type="gramEnd"/>
      <w:r w:rsidR="00CC643D" w:rsidRPr="005C4052">
        <w:rPr>
          <w:szCs w:val="28"/>
        </w:rPr>
        <w:t xml:space="preserve"> </w:t>
      </w:r>
      <w:proofErr w:type="gramStart"/>
      <w:r w:rsidR="00CC643D" w:rsidRPr="005C4052">
        <w:rPr>
          <w:szCs w:val="28"/>
        </w:rPr>
        <w:t>ЦИК</w:t>
      </w:r>
      <w:proofErr w:type="gramEnd"/>
      <w:r w:rsidR="00CC643D" w:rsidRPr="005C4052">
        <w:rPr>
          <w:szCs w:val="28"/>
        </w:rPr>
        <w:t xml:space="preserve"> России в разделе «Обучение», учебных видеоматериалов, размещенных на канале «Просто о выборах» на </w:t>
      </w:r>
      <w:proofErr w:type="spellStart"/>
      <w:r w:rsidR="00CC643D" w:rsidRPr="005C4052">
        <w:rPr>
          <w:szCs w:val="28"/>
        </w:rPr>
        <w:t>видеохостинге</w:t>
      </w:r>
      <w:proofErr w:type="spellEnd"/>
      <w:r w:rsidR="00CC643D" w:rsidRPr="005C4052">
        <w:rPr>
          <w:szCs w:val="28"/>
        </w:rPr>
        <w:t xml:space="preserve"> </w:t>
      </w:r>
      <w:proofErr w:type="spellStart"/>
      <w:r w:rsidR="00CC643D" w:rsidRPr="005C4052">
        <w:rPr>
          <w:szCs w:val="28"/>
        </w:rPr>
        <w:t>You</w:t>
      </w:r>
      <w:proofErr w:type="spellEnd"/>
      <w:r w:rsidR="00CC643D" w:rsidRPr="005C4052">
        <w:rPr>
          <w:szCs w:val="28"/>
          <w:lang w:val="en-US"/>
        </w:rPr>
        <w:t>T</w:t>
      </w:r>
      <w:proofErr w:type="spellStart"/>
      <w:r w:rsidR="00CC643D" w:rsidRPr="005C4052">
        <w:rPr>
          <w:szCs w:val="28"/>
        </w:rPr>
        <w:t>ube</w:t>
      </w:r>
      <w:proofErr w:type="spellEnd"/>
      <w:r w:rsidR="00CC643D" w:rsidRPr="005C4052">
        <w:rPr>
          <w:szCs w:val="28"/>
        </w:rPr>
        <w:t xml:space="preserve">, и </w:t>
      </w:r>
      <w:r w:rsidR="00CC643D" w:rsidRPr="005C4052">
        <w:rPr>
          <w:szCs w:val="28"/>
          <w:shd w:val="clear" w:color="auto" w:fill="FFFFFF"/>
        </w:rPr>
        <w:t xml:space="preserve">программного обеспечения «Интерактивный рабочий блокнот УИК». Также возможно использование учебно-методических материалов, разработанных </w:t>
      </w:r>
      <w:r w:rsidR="00E43635">
        <w:rPr>
          <w:szCs w:val="28"/>
          <w:shd w:val="clear" w:color="auto" w:fill="FFFFFF"/>
        </w:rPr>
        <w:t>Избирательной комиссией Кемеровской области – Кузбасса</w:t>
      </w:r>
      <w:r w:rsidR="00CC643D" w:rsidRPr="005C4052">
        <w:rPr>
          <w:szCs w:val="28"/>
          <w:shd w:val="clear" w:color="auto" w:fill="FFFFFF"/>
        </w:rPr>
        <w:t xml:space="preserve"> для подготовки и проведения выборов регионального и муниципального уровней. </w:t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  <w:shd w:val="clear" w:color="auto" w:fill="FFFFFF"/>
        </w:rPr>
      </w:pPr>
      <w:r w:rsidRPr="005C4052">
        <w:rPr>
          <w:szCs w:val="28"/>
        </w:rPr>
        <w:t xml:space="preserve">Проверка знаний обучающихся осуществляется в форме тестирования </w:t>
      </w:r>
      <w:r w:rsidRPr="005C4052">
        <w:rPr>
          <w:szCs w:val="28"/>
        </w:rPr>
        <w:br/>
        <w:t xml:space="preserve">с использованием системы тестирования, размещенной на официальном сайте </w:t>
      </w:r>
      <w:r w:rsidR="00E43635">
        <w:rPr>
          <w:szCs w:val="28"/>
        </w:rPr>
        <w:t>И</w:t>
      </w:r>
      <w:r w:rsidRPr="005C4052">
        <w:rPr>
          <w:szCs w:val="28"/>
        </w:rPr>
        <w:t>збирательной коми</w:t>
      </w:r>
      <w:r w:rsidR="008275C1">
        <w:rPr>
          <w:szCs w:val="28"/>
        </w:rPr>
        <w:t>ссии</w:t>
      </w:r>
      <w:r w:rsidRPr="005C4052">
        <w:rPr>
          <w:szCs w:val="28"/>
        </w:rPr>
        <w:t xml:space="preserve"> </w:t>
      </w:r>
      <w:r w:rsidR="00E43635">
        <w:rPr>
          <w:szCs w:val="28"/>
        </w:rPr>
        <w:t xml:space="preserve">Кемеровской области – Кузбасса </w:t>
      </w:r>
      <w:r w:rsidRPr="005C4052">
        <w:rPr>
          <w:szCs w:val="28"/>
        </w:rPr>
        <w:t>для выборов регионального и муниципального уровней. Также проверку знаний обучающихся возможно проводить в форме тестирования на бумажном носителе.</w:t>
      </w:r>
      <w:r w:rsidRPr="005C4052">
        <w:rPr>
          <w:szCs w:val="28"/>
          <w:shd w:val="clear" w:color="auto" w:fill="FFFFFF"/>
        </w:rPr>
        <w:t xml:space="preserve"> </w:t>
      </w:r>
    </w:p>
    <w:p w:rsidR="00CC643D" w:rsidRPr="005C4052" w:rsidRDefault="004C419A" w:rsidP="004C419A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</w:rPr>
      </w:pPr>
      <w:r w:rsidRPr="004C419A">
        <w:rPr>
          <w:szCs w:val="28"/>
        </w:rPr>
        <w:t>По итогам успешного прохождения тестирования выдается соответствующий сертификат.</w:t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</w:p>
    <w:p w:rsidR="00BA3941" w:rsidRDefault="00BA3941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CC643D" w:rsidRPr="005C4052" w:rsidRDefault="00CC643D" w:rsidP="00CC643D">
      <w:pPr>
        <w:spacing w:after="0" w:line="360" w:lineRule="auto"/>
        <w:ind w:firstLine="709"/>
        <w:jc w:val="center"/>
        <w:rPr>
          <w:b/>
          <w:szCs w:val="28"/>
        </w:rPr>
      </w:pPr>
      <w:r w:rsidRPr="005C4052">
        <w:rPr>
          <w:b/>
          <w:szCs w:val="28"/>
        </w:rPr>
        <w:lastRenderedPageBreak/>
        <w:t>Используемые сокращения</w:t>
      </w:r>
    </w:p>
    <w:p w:rsidR="00CC643D" w:rsidRPr="005C4052" w:rsidRDefault="00CC643D" w:rsidP="00CC643D">
      <w:pPr>
        <w:tabs>
          <w:tab w:val="left" w:pos="4678"/>
        </w:tabs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5"/>
        <w:gridCol w:w="2356"/>
      </w:tblGrid>
      <w:tr w:rsidR="00CC643D" w:rsidRPr="005C4052" w:rsidTr="003F0E15">
        <w:trPr>
          <w:trHeight w:val="410"/>
          <w:tblHeader/>
        </w:trPr>
        <w:tc>
          <w:tcPr>
            <w:tcW w:w="7215" w:type="dxa"/>
            <w:vAlign w:val="center"/>
          </w:tcPr>
          <w:p w:rsidR="00CC643D" w:rsidRPr="005C4052" w:rsidRDefault="00CC643D" w:rsidP="003F0E15">
            <w:pPr>
              <w:tabs>
                <w:tab w:val="left" w:pos="4678"/>
              </w:tabs>
              <w:jc w:val="center"/>
              <w:rPr>
                <w:b/>
                <w:sz w:val="26"/>
                <w:szCs w:val="26"/>
              </w:rPr>
            </w:pPr>
            <w:r w:rsidRPr="005C4052">
              <w:rPr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2356" w:type="dxa"/>
            <w:vAlign w:val="center"/>
          </w:tcPr>
          <w:p w:rsidR="00CC643D" w:rsidRPr="005C4052" w:rsidRDefault="00CC643D" w:rsidP="003F0E15">
            <w:pPr>
              <w:tabs>
                <w:tab w:val="left" w:pos="4678"/>
              </w:tabs>
              <w:jc w:val="center"/>
              <w:rPr>
                <w:b/>
                <w:sz w:val="26"/>
                <w:szCs w:val="26"/>
              </w:rPr>
            </w:pPr>
            <w:r w:rsidRPr="005C4052">
              <w:rPr>
                <w:b/>
                <w:sz w:val="26"/>
                <w:szCs w:val="26"/>
              </w:rPr>
              <w:t>Сокращенное наименование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  <w:shd w:val="clear" w:color="auto" w:fill="FFFFFF"/>
              </w:rPr>
            </w:pPr>
            <w:r w:rsidRPr="005C4052">
              <w:rPr>
                <w:sz w:val="26"/>
                <w:szCs w:val="26"/>
                <w:shd w:val="clear" w:color="auto" w:fill="FFFFFF"/>
              </w:rPr>
              <w:t>Автоматизированная система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АС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  <w:shd w:val="clear" w:color="auto" w:fill="FFFFFF"/>
              </w:rPr>
            </w:pPr>
            <w:r w:rsidRPr="005C4052">
              <w:rPr>
                <w:sz w:val="26"/>
                <w:szCs w:val="26"/>
                <w:shd w:val="clear" w:color="auto" w:fill="FFFFFF"/>
              </w:rPr>
              <w:t xml:space="preserve">Государственная автоматизированная система </w:t>
            </w:r>
            <w:r w:rsidRPr="005C4052">
              <w:rPr>
                <w:sz w:val="26"/>
                <w:szCs w:val="26"/>
                <w:shd w:val="clear" w:color="auto" w:fill="FFFFFF"/>
              </w:rPr>
              <w:br/>
              <w:t>Российской Федерации «Выборы»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ГАС «Выборы»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spacing w:after="0"/>
              <w:ind w:firstLine="0"/>
              <w:jc w:val="left"/>
              <w:rPr>
                <w:sz w:val="20"/>
              </w:rPr>
            </w:pPr>
            <w:r w:rsidRPr="005C4052">
              <w:rPr>
                <w:sz w:val="26"/>
                <w:szCs w:val="26"/>
              </w:rPr>
              <w:t>Единый портал государственных и муниципальных услуг (функций)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ЕПГУ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Default="00CC643D" w:rsidP="00E43635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 xml:space="preserve">Избирательная комиссия </w:t>
            </w:r>
            <w:r w:rsidR="00E43635">
              <w:rPr>
                <w:sz w:val="26"/>
                <w:szCs w:val="26"/>
              </w:rPr>
              <w:t>Кемеровской области – Кузбасса</w:t>
            </w:r>
          </w:p>
          <w:p w:rsidR="00E43635" w:rsidRPr="005C4052" w:rsidRDefault="00E43635" w:rsidP="00E43635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356" w:type="dxa"/>
          </w:tcPr>
          <w:p w:rsidR="00CC643D" w:rsidRDefault="00CC643D" w:rsidP="00E43635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ИК</w:t>
            </w:r>
            <w:r w:rsidR="00E43635">
              <w:rPr>
                <w:sz w:val="26"/>
                <w:szCs w:val="26"/>
              </w:rPr>
              <w:t>КО – Кузбасса</w:t>
            </w:r>
          </w:p>
          <w:p w:rsidR="00E43635" w:rsidRPr="005C4052" w:rsidRDefault="00E43635" w:rsidP="00E43635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МФЦ</w:t>
            </w:r>
          </w:p>
        </w:tc>
      </w:tr>
      <w:tr w:rsidR="00994912" w:rsidRPr="005C4052" w:rsidTr="003F0E15">
        <w:trPr>
          <w:trHeight w:val="698"/>
        </w:trPr>
        <w:tc>
          <w:tcPr>
            <w:tcW w:w="7215" w:type="dxa"/>
          </w:tcPr>
          <w:p w:rsidR="00994912" w:rsidRPr="000736F0" w:rsidRDefault="00994912" w:rsidP="008275C1">
            <w:pPr>
              <w:ind w:firstLine="0"/>
            </w:pPr>
            <w:r w:rsidRPr="000736F0">
              <w:t xml:space="preserve">Комплекс обработки избирательных бюллетеней </w:t>
            </w:r>
          </w:p>
        </w:tc>
        <w:tc>
          <w:tcPr>
            <w:tcW w:w="2356" w:type="dxa"/>
          </w:tcPr>
          <w:p w:rsidR="00994912" w:rsidRDefault="00994912" w:rsidP="008275C1">
            <w:r w:rsidRPr="000736F0">
              <w:t>КОИБ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Специальное программное обеспечение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СПО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СМИ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 xml:space="preserve">Территориальная избирательная комиссия 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ТИК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8275C1" w:rsidP="0071001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</w:t>
            </w:r>
            <w:r w:rsidR="00CC643D" w:rsidRPr="005C4052">
              <w:rPr>
                <w:sz w:val="26"/>
                <w:szCs w:val="26"/>
              </w:rPr>
              <w:t>едеральной службы исполнения наказаний Российской Федерации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УФСИН РФ</w:t>
            </w:r>
          </w:p>
        </w:tc>
      </w:tr>
      <w:tr w:rsidR="00CC643D" w:rsidRPr="005C4052" w:rsidTr="003F0E15">
        <w:trPr>
          <w:trHeight w:val="698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Участковая избирательная комиссия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УИК</w:t>
            </w:r>
          </w:p>
        </w:tc>
      </w:tr>
      <w:tr w:rsidR="00CC643D" w:rsidRPr="005C4052" w:rsidTr="003F0E15">
        <w:trPr>
          <w:trHeight w:val="764"/>
        </w:trPr>
        <w:tc>
          <w:tcPr>
            <w:tcW w:w="7215" w:type="dxa"/>
          </w:tcPr>
          <w:p w:rsidR="00CC643D" w:rsidRPr="005C4052" w:rsidRDefault="00CC643D" w:rsidP="0071001F">
            <w:pPr>
              <w:ind w:firstLine="0"/>
              <w:jc w:val="left"/>
              <w:rPr>
                <w:sz w:val="20"/>
              </w:rPr>
            </w:pPr>
            <w:r w:rsidRPr="005C4052">
              <w:rPr>
                <w:sz w:val="26"/>
                <w:szCs w:val="26"/>
              </w:rPr>
              <w:t xml:space="preserve">Федеральный закон от 12 июня 2002 года № 67-ФЗ </w:t>
            </w:r>
            <w:r w:rsidRPr="005C4052">
              <w:rPr>
                <w:sz w:val="26"/>
                <w:szCs w:val="26"/>
              </w:rPr>
              <w:br/>
              <w:t xml:space="preserve">«Об основных гарантиях избирательных прав и права на участие в референдуме граждан Российской Федерации» </w:t>
            </w:r>
          </w:p>
        </w:tc>
        <w:tc>
          <w:tcPr>
            <w:tcW w:w="2356" w:type="dxa"/>
          </w:tcPr>
          <w:p w:rsidR="00CC643D" w:rsidRPr="005C4052" w:rsidRDefault="00CC643D" w:rsidP="0071001F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Федеральный закон № 67-ФЗ</w:t>
            </w:r>
          </w:p>
        </w:tc>
      </w:tr>
    </w:tbl>
    <w:p w:rsidR="00CC643D" w:rsidRPr="005C4052" w:rsidRDefault="00CC643D" w:rsidP="00CC643D"/>
    <w:p w:rsidR="00BA3941" w:rsidRDefault="00BA3941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CC643D" w:rsidRPr="005C4052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lastRenderedPageBreak/>
        <w:t>Модуль 1. Законодательство Российской Федерации о выборах. Правовые основы деятельности ТИК. Организация и планирование работы ТИК. Организация и планирование работы УИК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bCs/>
          <w:szCs w:val="28"/>
          <w:lang w:eastAsia="en-US"/>
        </w:rPr>
      </w:pPr>
      <w:r w:rsidRPr="005C4052">
        <w:rPr>
          <w:szCs w:val="28"/>
          <w:lang w:bidi="ru-RU"/>
        </w:rPr>
        <w:t>1.1. </w:t>
      </w:r>
      <w:r w:rsidRPr="005C4052">
        <w:rPr>
          <w:bCs/>
          <w:szCs w:val="28"/>
          <w:lang w:eastAsia="en-US"/>
        </w:rPr>
        <w:t xml:space="preserve">Законодательство Российской Федерации о выборах. Акты Центральной избирательной комиссии Российской Федерации в системе законодательства о выборах.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1.2. Правовой статус ТИК и УИК. Их положение в системе избирательных комиссий в Российской Федерации.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1.3. Права и обязанности председателя, заместителя председателя, секретаря ТИК и УИК, членов ТИК и УИК с правом решающего голоса.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1.4. Проведение первого организационного заседания ТИК и УИК.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1.5. Планирование работы ТИК и УИК. Разработка и реализация планов по обучению организаторов выборов и иных участников избирательного процесса, повышению правовой культуры избирателей.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5C4052">
        <w:rPr>
          <w:szCs w:val="28"/>
          <w:lang w:bidi="ru-RU"/>
        </w:rPr>
        <w:t>1.6. Основания для досрочного освобождения от обязанностей, приостановления и прекращения полномочий члена ТИК. Возобновление полномочий члена ТИК после приостановления.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1.7. Отзыв члена ТИК, УИК по представлению политической партии, по предложению которой он назначен. </w:t>
      </w:r>
    </w:p>
    <w:p w:rsidR="00CC643D" w:rsidRPr="00BA3941" w:rsidRDefault="00CC643D" w:rsidP="00BA3941">
      <w:pPr>
        <w:tabs>
          <w:tab w:val="left" w:pos="4678"/>
        </w:tabs>
        <w:spacing w:after="0"/>
        <w:rPr>
          <w:b/>
          <w:bCs/>
          <w:sz w:val="20"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2. Делопроизводство в ТИК и УИК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2.1. Нормативно-правовое регулирование делопроизводства в ТИК </w:t>
      </w:r>
      <w:r w:rsidRPr="005C4052">
        <w:rPr>
          <w:szCs w:val="28"/>
          <w:lang w:eastAsia="en-US"/>
        </w:rPr>
        <w:br/>
        <w:t>и УИК.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2.2. Прием, регистрация и прохождение документов.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2.3. Основные требования к подготовке и оформлению документов.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2.4. Организация работы с отправляемыми (исходящими) документами.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trike/>
          <w:szCs w:val="28"/>
          <w:lang w:eastAsia="en-US"/>
        </w:rPr>
      </w:pPr>
      <w:r w:rsidRPr="005C4052">
        <w:rPr>
          <w:szCs w:val="28"/>
          <w:lang w:eastAsia="en-US"/>
        </w:rPr>
        <w:t xml:space="preserve">2.5. Особенности работы с обращениями граждан.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eastAsia="en-US"/>
        </w:rPr>
        <w:t>2.6. </w:t>
      </w:r>
      <w:r w:rsidRPr="005C4052">
        <w:rPr>
          <w:szCs w:val="28"/>
          <w:lang w:bidi="ru-RU"/>
        </w:rPr>
        <w:t xml:space="preserve">Сроки подачи и рассмотрения в ТИК жалоб на решения и действия (бездействие) избирательных комиссий и их должностных лиц, нарушающие избирательные права граждан. Сроки подачи и рассмотрения жалоб и заявлений в УИК.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bCs/>
          <w:i/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>2.7. Подготовка, оформление, выпуск, учет документов, рассматриваемых на заседаниях ТИК и УИК.</w:t>
      </w:r>
      <w:r w:rsidRPr="005C4052">
        <w:rPr>
          <w:szCs w:val="28"/>
          <w:lang w:bidi="ru-RU"/>
        </w:rPr>
        <w:t xml:space="preserve"> Особенности оформления </w:t>
      </w:r>
      <w:r w:rsidR="00076F0B">
        <w:rPr>
          <w:szCs w:val="28"/>
          <w:lang w:bidi="ru-RU"/>
        </w:rPr>
        <w:t>решений</w:t>
      </w:r>
      <w:r w:rsidRPr="005C4052">
        <w:rPr>
          <w:szCs w:val="28"/>
          <w:lang w:bidi="ru-RU"/>
        </w:rPr>
        <w:t xml:space="preserve"> ТИК при совмещении выборов и (или) полномочий.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2.</w:t>
      </w:r>
      <w:r w:rsidR="00076F0B">
        <w:rPr>
          <w:szCs w:val="28"/>
          <w:lang w:eastAsia="en-US"/>
        </w:rPr>
        <w:t>8</w:t>
      </w:r>
      <w:r w:rsidRPr="005C4052">
        <w:rPr>
          <w:szCs w:val="28"/>
          <w:lang w:eastAsia="en-US"/>
        </w:rPr>
        <w:t>. Контроль исполнения документов и поручений.</w:t>
      </w:r>
    </w:p>
    <w:p w:rsidR="00CC643D" w:rsidRPr="005C4052" w:rsidRDefault="00076F0B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2.9</w:t>
      </w:r>
      <w:r w:rsidR="00CC643D" w:rsidRPr="005C4052">
        <w:rPr>
          <w:szCs w:val="28"/>
          <w:lang w:eastAsia="en-US"/>
        </w:rPr>
        <w:t>. Работа с внутренними документами.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2.1</w:t>
      </w:r>
      <w:r w:rsidR="00076F0B">
        <w:rPr>
          <w:szCs w:val="28"/>
          <w:lang w:eastAsia="en-US"/>
        </w:rPr>
        <w:t>0</w:t>
      </w:r>
      <w:r w:rsidRPr="005C4052">
        <w:rPr>
          <w:szCs w:val="28"/>
          <w:lang w:eastAsia="en-US"/>
        </w:rPr>
        <w:t>. Изготовление и использование печатей и штампов ТИК и УИК.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bCs/>
          <w:szCs w:val="28"/>
          <w:lang w:eastAsia="en-US"/>
        </w:rPr>
      </w:pPr>
      <w:r w:rsidRPr="005C4052">
        <w:rPr>
          <w:szCs w:val="28"/>
          <w:lang w:eastAsia="en-US"/>
        </w:rPr>
        <w:t>2.1</w:t>
      </w:r>
      <w:r w:rsidR="00076F0B">
        <w:rPr>
          <w:szCs w:val="28"/>
          <w:lang w:eastAsia="en-US"/>
        </w:rPr>
        <w:t>1</w:t>
      </w:r>
      <w:r w:rsidRPr="005C4052">
        <w:rPr>
          <w:szCs w:val="28"/>
          <w:lang w:eastAsia="en-US"/>
        </w:rPr>
        <w:t>. Номенклатура дел. Хранение документов, передача их в архив.</w:t>
      </w:r>
      <w:r w:rsidRPr="005C4052">
        <w:rPr>
          <w:sz w:val="24"/>
          <w:szCs w:val="24"/>
          <w:lang w:bidi="ru-RU"/>
        </w:rPr>
        <w:t xml:space="preserve"> </w:t>
      </w:r>
      <w:r w:rsidRPr="005C4052">
        <w:rPr>
          <w:szCs w:val="28"/>
          <w:lang w:bidi="ru-RU"/>
        </w:rPr>
        <w:t xml:space="preserve">Организация и порядок уничтожения документации ТИК в связи </w:t>
      </w:r>
      <w:r w:rsidRPr="005C4052">
        <w:rPr>
          <w:szCs w:val="28"/>
          <w:lang w:bidi="ru-RU"/>
        </w:rPr>
        <w:br/>
        <w:t xml:space="preserve">с истечением сроков хранения в соответствии с действующим </w:t>
      </w:r>
      <w:r w:rsidRPr="005C4052">
        <w:rPr>
          <w:bCs/>
          <w:szCs w:val="28"/>
          <w:lang w:eastAsia="en-US"/>
        </w:rPr>
        <w:t>законодательством Российской Федерации.</w:t>
      </w:r>
      <w:r w:rsidRPr="005C4052">
        <w:t xml:space="preserve"> </w:t>
      </w:r>
    </w:p>
    <w:p w:rsidR="00CC643D" w:rsidRPr="005C4052" w:rsidRDefault="00CC643D" w:rsidP="00BA3941">
      <w:pPr>
        <w:tabs>
          <w:tab w:val="left" w:pos="4678"/>
        </w:tabs>
        <w:spacing w:after="0"/>
        <w:ind w:firstLine="709"/>
        <w:rPr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3. Формирование УИК и резерва составов участковых комиссий. Обучение членов УИК и резерва состав</w:t>
      </w:r>
      <w:r>
        <w:rPr>
          <w:b/>
          <w:bCs/>
          <w:szCs w:val="28"/>
          <w:lang w:eastAsia="en-US"/>
        </w:rPr>
        <w:t>ов</w:t>
      </w:r>
      <w:r w:rsidRPr="005C4052">
        <w:rPr>
          <w:b/>
          <w:bCs/>
          <w:szCs w:val="28"/>
          <w:lang w:eastAsia="en-US"/>
        </w:rPr>
        <w:t xml:space="preserve"> участковых комиссий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3.1. Порядок формирования УИК. Порядок проведения проверок членов, кандидатур в члены УИК на </w:t>
      </w:r>
      <w:r>
        <w:rPr>
          <w:szCs w:val="28"/>
          <w:lang w:bidi="ru-RU"/>
        </w:rPr>
        <w:t>наличие</w:t>
      </w:r>
      <w:r w:rsidRPr="005C4052">
        <w:rPr>
          <w:szCs w:val="28"/>
          <w:lang w:bidi="ru-RU"/>
        </w:rPr>
        <w:t xml:space="preserve"> ограничений. Назначение председателя УИК. Основания для досрочного освобождения </w:t>
      </w:r>
      <w:r w:rsidRPr="005C4052">
        <w:rPr>
          <w:szCs w:val="28"/>
          <w:lang w:bidi="ru-RU"/>
        </w:rPr>
        <w:br/>
        <w:t>от обязанностей, приостановления и прекращения полномочий члена УИК. Возобновление полномочий члена УИК после приостановления.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3.2. Порядок зачисления кандидатур в резерв составов участковых комиссий.</w:t>
      </w:r>
      <w:r w:rsidRPr="005C4052">
        <w:t xml:space="preserve"> </w:t>
      </w:r>
      <w:r w:rsidRPr="005C4052">
        <w:rPr>
          <w:szCs w:val="28"/>
          <w:lang w:bidi="ru-RU"/>
        </w:rPr>
        <w:t xml:space="preserve">Порядок исключения </w:t>
      </w:r>
      <w:r>
        <w:rPr>
          <w:szCs w:val="28"/>
          <w:lang w:bidi="ru-RU"/>
        </w:rPr>
        <w:t xml:space="preserve">из </w:t>
      </w:r>
      <w:r w:rsidRPr="005C4052">
        <w:rPr>
          <w:szCs w:val="28"/>
          <w:lang w:bidi="ru-RU"/>
        </w:rPr>
        <w:t>резерв</w:t>
      </w:r>
      <w:r>
        <w:rPr>
          <w:szCs w:val="28"/>
          <w:lang w:bidi="ru-RU"/>
        </w:rPr>
        <w:t>а</w:t>
      </w:r>
      <w:r w:rsidRPr="005C4052">
        <w:rPr>
          <w:szCs w:val="28"/>
          <w:lang w:bidi="ru-RU"/>
        </w:rPr>
        <w:t xml:space="preserve"> составов участковых комиссий зачисленных в</w:t>
      </w:r>
      <w:r>
        <w:rPr>
          <w:szCs w:val="28"/>
          <w:lang w:bidi="ru-RU"/>
        </w:rPr>
        <w:t xml:space="preserve"> него </w:t>
      </w:r>
      <w:r w:rsidRPr="005C4052">
        <w:rPr>
          <w:szCs w:val="28"/>
          <w:lang w:bidi="ru-RU"/>
        </w:rPr>
        <w:t xml:space="preserve">лиц.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3.3. Обучение членов УИК и резерва составов участковых комиссий.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bCs/>
          <w:szCs w:val="28"/>
          <w:lang w:eastAsia="en-US"/>
        </w:rPr>
      </w:pPr>
      <w:r w:rsidRPr="005C4052">
        <w:rPr>
          <w:bCs/>
          <w:szCs w:val="28"/>
          <w:lang w:eastAsia="en-US"/>
        </w:rPr>
        <w:t xml:space="preserve">3.4. Интерактивный рабочий блокнот УИК. Избирательные документы, составляемые УИК. 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sz w:val="20"/>
          <w:lang w:eastAsia="en-US"/>
        </w:rPr>
      </w:pPr>
    </w:p>
    <w:p w:rsidR="00BA3941" w:rsidRDefault="00BA3941">
      <w:pPr>
        <w:spacing w:after="200" w:line="276" w:lineRule="auto"/>
        <w:ind w:firstLine="0"/>
        <w:jc w:val="left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br w:type="page"/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lastRenderedPageBreak/>
        <w:t>Модуль 4. </w:t>
      </w:r>
      <w:r w:rsidRPr="005C4052">
        <w:rPr>
          <w:b/>
        </w:rPr>
        <w:t>Взаимодействие ТИК с избирательными комиссиями, органами государственной власти субъектов Российской Федерации, органами местного самоуправления,</w:t>
      </w:r>
      <w:r w:rsidRPr="005C4052">
        <w:rPr>
          <w:b/>
          <w:bCs/>
          <w:szCs w:val="28"/>
        </w:rPr>
        <w:t xml:space="preserve"> </w:t>
      </w:r>
      <w:r w:rsidRPr="005C4052">
        <w:rPr>
          <w:b/>
          <w:spacing w:val="1"/>
          <w:szCs w:val="28"/>
        </w:rPr>
        <w:t xml:space="preserve">другими организациями </w:t>
      </w:r>
      <w:r w:rsidRPr="005C4052">
        <w:rPr>
          <w:b/>
          <w:spacing w:val="1"/>
          <w:szCs w:val="28"/>
        </w:rPr>
        <w:br/>
        <w:t>и учреждениями, в том числе осуществляющими учет граждан по месту пребывания и по месту жительства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4.1. Взаимодействие ТИК с избирательными комиссиями.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4.2. Взаимодействие ТИК с органами местного самоуправления, органами государственной власти, в том числе с органами исполнительной власти, с правоохранительными органами по рассмотрению жалоб и обращений избирателей, кандидатов и их законных представителей.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4.3. Взаимодействие ТИК с политическими партиями, общественными организациями инвалидов и иными общественными объединениями, субъектами общественного контроля.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4.4.* </w:t>
      </w:r>
      <w:proofErr w:type="gramStart"/>
      <w:r w:rsidRPr="005C4052">
        <w:rPr>
          <w:szCs w:val="28"/>
          <w:lang w:bidi="ru-RU"/>
        </w:rPr>
        <w:t xml:space="preserve">Обеспечение избирательных прав отдельных категорий избирателей (не имеющих регистрации по месту жительства в пределах Российской Федерации, находящихся в местах временного пребывания, работающих на предприятиях с непрерывным циклом работы, в отношении которых в качестве меры пресечения избран домашний арест, залог или запрет определенных действий), военнослужащих, избирателей </w:t>
      </w:r>
      <w:r w:rsidRPr="005C4052">
        <w:rPr>
          <w:szCs w:val="28"/>
          <w:lang w:bidi="ru-RU"/>
        </w:rPr>
        <w:br/>
        <w:t>с инвалидностью при организации и проведении выборов, а также иностранных граждан при проведении муниципальных выборов.</w:t>
      </w:r>
      <w:proofErr w:type="gramEnd"/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 xml:space="preserve">Модуль 5. Назначение выборов в органы местного самоуправления. Календарный план </w:t>
      </w:r>
      <w:r>
        <w:rPr>
          <w:b/>
          <w:bCs/>
          <w:szCs w:val="28"/>
          <w:lang w:eastAsia="en-US"/>
        </w:rPr>
        <w:t xml:space="preserve">мероприятий по подготовке </w:t>
      </w:r>
      <w:r>
        <w:rPr>
          <w:b/>
          <w:bCs/>
          <w:szCs w:val="28"/>
          <w:lang w:eastAsia="en-US"/>
        </w:rPr>
        <w:br/>
        <w:t xml:space="preserve">и проведению </w:t>
      </w:r>
      <w:r w:rsidRPr="005C4052">
        <w:rPr>
          <w:b/>
          <w:bCs/>
          <w:szCs w:val="28"/>
          <w:lang w:eastAsia="en-US"/>
        </w:rPr>
        <w:t>выборов в органы местного самоуправления. Выдвижение и регистрация кандидатов, списков кандидатов при проведении выборов всех уровней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i/>
          <w:szCs w:val="28"/>
          <w:lang w:bidi="ru-RU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5.1. Назначение выборов в органы местного самоуправления.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5.2. Исчисление сроков в избирательном процессе. Календарный план </w:t>
      </w:r>
      <w:r w:rsidRPr="0079716B">
        <w:rPr>
          <w:szCs w:val="28"/>
          <w:lang w:bidi="ru-RU"/>
        </w:rPr>
        <w:t xml:space="preserve">мероприятий по подготовке и проведению </w:t>
      </w:r>
      <w:r w:rsidRPr="005C4052">
        <w:rPr>
          <w:szCs w:val="28"/>
          <w:lang w:bidi="ru-RU"/>
        </w:rPr>
        <w:t xml:space="preserve">выборов. </w:t>
      </w:r>
    </w:p>
    <w:p w:rsidR="00BA3941" w:rsidRDefault="00BA3941">
      <w:pPr>
        <w:spacing w:after="200" w:line="276" w:lineRule="auto"/>
        <w:ind w:firstLine="0"/>
        <w:jc w:val="left"/>
        <w:rPr>
          <w:szCs w:val="28"/>
          <w:lang w:bidi="ru-RU"/>
        </w:rPr>
      </w:pPr>
      <w:r>
        <w:rPr>
          <w:szCs w:val="28"/>
          <w:lang w:bidi="ru-RU"/>
        </w:rPr>
        <w:br w:type="page"/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lastRenderedPageBreak/>
        <w:t xml:space="preserve">5.3. Порядок и сроки выдвижения кандидатов, списков кандидатов. Общие условия выдвижения кандидатов, списков кандидатов. Выдвижение кандидатов в порядке самовыдвижения. Выдвижение кандидатов избирательными объединениями по одномандатным (многомандатным) избирательным округам и по единому избирательному округу. </w:t>
      </w:r>
      <w:proofErr w:type="gramStart"/>
      <w:r w:rsidRPr="005C4052">
        <w:rPr>
          <w:szCs w:val="28"/>
          <w:lang w:bidi="ru-RU"/>
        </w:rPr>
        <w:t>Заверение списков</w:t>
      </w:r>
      <w:proofErr w:type="gramEnd"/>
      <w:r w:rsidRPr="005C4052">
        <w:rPr>
          <w:szCs w:val="28"/>
          <w:lang w:bidi="ru-RU"/>
        </w:rPr>
        <w:t xml:space="preserve"> кандидатов.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5.4. Участие избирательных комиссий в собраниях и конференциях, проводимых политическими партиями для выдвижения кандидатов </w:t>
      </w:r>
      <w:r w:rsidRPr="005C4052">
        <w:rPr>
          <w:szCs w:val="28"/>
          <w:lang w:bidi="ru-RU"/>
        </w:rPr>
        <w:br/>
        <w:t>и списков кандидатов.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5.5. Порядок приема документов о выдвижении кандидатов, списков кандидатов. Выдача подтверждения о приеме документов.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5.6. Сбор подписей в поддержку выдвижения кандидатов, списков кандидатов, в том числе с использованием ЕПГУ. Требования к процедуре сбора подписей и оформлению подписных листов.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5.7. Представление избирательных документов для регистрац</w:t>
      </w:r>
      <w:r w:rsidR="00D93F12">
        <w:rPr>
          <w:szCs w:val="28"/>
          <w:lang w:bidi="ru-RU"/>
        </w:rPr>
        <w:t>ии кандидата, списка кандидатов</w:t>
      </w:r>
      <w:r w:rsidRPr="005C4052">
        <w:rPr>
          <w:szCs w:val="28"/>
          <w:lang w:bidi="ru-RU"/>
        </w:rPr>
        <w:t>. Проверка ТИК достоверности данных, содержащихся в подписных листах,</w:t>
      </w:r>
      <w:r w:rsidR="00D93F12">
        <w:rPr>
          <w:szCs w:val="28"/>
          <w:lang w:bidi="ru-RU"/>
        </w:rPr>
        <w:t xml:space="preserve"> </w:t>
      </w:r>
      <w:r w:rsidRPr="005C4052">
        <w:rPr>
          <w:szCs w:val="28"/>
          <w:lang w:bidi="ru-RU"/>
        </w:rPr>
        <w:t>и сведений, представленных кандидатами, избирательными объединениями.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5.8. Регистрация кандидата, списка кандидатов. Основания для отказа </w:t>
      </w:r>
      <w:r w:rsidRPr="005C4052">
        <w:rPr>
          <w:szCs w:val="28"/>
          <w:lang w:bidi="ru-RU"/>
        </w:rPr>
        <w:br/>
        <w:t xml:space="preserve">в регистрации кандидата, списка кандидатов. Исключение кандидата </w:t>
      </w:r>
      <w:r w:rsidRPr="005C4052">
        <w:rPr>
          <w:szCs w:val="28"/>
          <w:lang w:bidi="ru-RU"/>
        </w:rPr>
        <w:br/>
        <w:t xml:space="preserve">из списка кандидатов, выбытие кандидатов, </w:t>
      </w:r>
      <w:bookmarkStart w:id="1" w:name="_Hlk24579787"/>
      <w:r w:rsidRPr="005C4052">
        <w:rPr>
          <w:szCs w:val="28"/>
          <w:lang w:bidi="ru-RU"/>
        </w:rPr>
        <w:t>списков кандидатов</w:t>
      </w:r>
      <w:bookmarkEnd w:id="1"/>
      <w:r w:rsidRPr="005C4052">
        <w:rPr>
          <w:szCs w:val="28"/>
          <w:lang w:bidi="ru-RU"/>
        </w:rPr>
        <w:t xml:space="preserve">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5.9. Заявление об отмене регистрации кандидатов, списков кандидатов.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5.</w:t>
      </w:r>
      <w:r>
        <w:rPr>
          <w:szCs w:val="28"/>
          <w:lang w:bidi="ru-RU"/>
        </w:rPr>
        <w:t>10</w:t>
      </w:r>
      <w:r w:rsidRPr="005C4052">
        <w:rPr>
          <w:szCs w:val="28"/>
          <w:lang w:bidi="ru-RU"/>
        </w:rPr>
        <w:t xml:space="preserve">. Признание кандидата </w:t>
      </w:r>
      <w:proofErr w:type="gramStart"/>
      <w:r w:rsidRPr="005C4052">
        <w:rPr>
          <w:szCs w:val="28"/>
          <w:lang w:bidi="ru-RU"/>
        </w:rPr>
        <w:t>утратившим</w:t>
      </w:r>
      <w:proofErr w:type="gramEnd"/>
      <w:r w:rsidRPr="005C4052">
        <w:rPr>
          <w:szCs w:val="28"/>
          <w:lang w:bidi="ru-RU"/>
        </w:rPr>
        <w:t xml:space="preserve"> статус кандидата. Выбытие кандидатов, аннулирование регистрации кандидатов, отзыв кандидат</w:t>
      </w:r>
      <w:r>
        <w:rPr>
          <w:szCs w:val="28"/>
          <w:lang w:bidi="ru-RU"/>
        </w:rPr>
        <w:t>ов</w:t>
      </w:r>
      <w:r w:rsidRPr="005C4052">
        <w:rPr>
          <w:szCs w:val="28"/>
          <w:lang w:bidi="ru-RU"/>
        </w:rPr>
        <w:t xml:space="preserve">, списков кандидатов.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16"/>
          <w:szCs w:val="16"/>
          <w:lang w:eastAsia="en-US"/>
        </w:rPr>
      </w:pPr>
    </w:p>
    <w:p w:rsidR="00BA3941" w:rsidRDefault="00BA3941">
      <w:pPr>
        <w:spacing w:after="200" w:line="276" w:lineRule="auto"/>
        <w:ind w:firstLine="0"/>
        <w:jc w:val="left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br w:type="page"/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lastRenderedPageBreak/>
        <w:t>Модуль 6. Избирательные округа и избирательные участки. Регистрация (учет) избирателей, составление и уточнение списков избирателей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6.1. Избирательные округа, избирательные участки. Основания  </w:t>
      </w:r>
      <w:r w:rsidRPr="005C4052">
        <w:rPr>
          <w:szCs w:val="28"/>
          <w:lang w:bidi="ru-RU"/>
        </w:rPr>
        <w:br/>
        <w:t xml:space="preserve">и порядок внесения изменений и уточнений в схему избирательных округов, перечень и границы избирательных участков. Порядок утверждения новой схемы одномандатных и (или) многомандатных избирательных округов.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5C4052">
        <w:rPr>
          <w:szCs w:val="28"/>
          <w:lang w:eastAsia="en-US"/>
        </w:rPr>
        <w:t>6.2. Особенности работы с документами, содержащими сведения об избирателях, обращающимися в рамках функционирования государственной системы регистрации (учета) избирателей в Российской Федерации.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6.3. Особенности работы ТИК по составлению и уточнению списков избирателей.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6.4. Порядок и сроки изготовления списков избирателей.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6.5. Уточнение и порядок внесения изменений в список избирателей.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>6.6. Особые отметки в списке избирателей.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6.7. Передача списков избирателей в УИК.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6.8. Ознакомление избирателей со списком избирателей. 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</w:t>
      </w:r>
      <w:r>
        <w:rPr>
          <w:b/>
          <w:bCs/>
          <w:szCs w:val="28"/>
          <w:lang w:eastAsia="en-US"/>
        </w:rPr>
        <w:t xml:space="preserve"> 7.</w:t>
      </w:r>
      <w:r w:rsidRPr="005C4052">
        <w:rPr>
          <w:b/>
          <w:bCs/>
          <w:szCs w:val="28"/>
          <w:lang w:eastAsia="en-US"/>
        </w:rPr>
        <w:t>*</w:t>
      </w:r>
      <w:r>
        <w:rPr>
          <w:b/>
          <w:bCs/>
          <w:szCs w:val="28"/>
          <w:lang w:eastAsia="en-US"/>
        </w:rPr>
        <w:t> </w:t>
      </w:r>
      <w:r w:rsidRPr="005C4052">
        <w:rPr>
          <w:b/>
          <w:bCs/>
          <w:szCs w:val="28"/>
          <w:lang w:eastAsia="en-US"/>
        </w:rPr>
        <w:t>Особенности работы ТИК при совмещении выборов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sz w:val="20"/>
        </w:rPr>
      </w:pPr>
    </w:p>
    <w:p w:rsidR="00CC643D" w:rsidRPr="005C4052" w:rsidRDefault="00CC643D" w:rsidP="00CC643D">
      <w:pPr>
        <w:spacing w:after="0" w:line="360" w:lineRule="auto"/>
        <w:ind w:firstLine="709"/>
        <w:rPr>
          <w:szCs w:val="28"/>
          <w:shd w:val="clear" w:color="auto" w:fill="FFFFFF"/>
        </w:rPr>
      </w:pPr>
      <w:r w:rsidRPr="005C4052">
        <w:rPr>
          <w:szCs w:val="28"/>
        </w:rPr>
        <w:t>7.1.</w:t>
      </w:r>
      <w:r w:rsidRPr="005C4052">
        <w:rPr>
          <w:szCs w:val="28"/>
          <w:shd w:val="clear" w:color="auto" w:fill="FFFFFF"/>
        </w:rPr>
        <w:t> </w:t>
      </w:r>
      <w:r w:rsidRPr="005C4052">
        <w:rPr>
          <w:szCs w:val="28"/>
        </w:rPr>
        <w:t>Организация работы членов ТИК при совмещении выборов.</w:t>
      </w:r>
    </w:p>
    <w:p w:rsidR="00CC643D" w:rsidRPr="005C4052" w:rsidRDefault="00CC643D" w:rsidP="00CC643D">
      <w:pPr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>7.2. Составление списков избирателей при совмещении выборов.</w:t>
      </w:r>
    </w:p>
    <w:p w:rsidR="00CC643D" w:rsidRPr="005C4052" w:rsidRDefault="00CC643D" w:rsidP="00CC643D">
      <w:pPr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>7.3. Особенности установления итогов голосования и определения результатов при совмещении выборов.</w:t>
      </w:r>
    </w:p>
    <w:p w:rsidR="00CC643D" w:rsidRPr="005C4052" w:rsidRDefault="00CC643D" w:rsidP="00CC643D">
      <w:pPr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>7.4. Особенности финансирования ТИК при совмещении выборов.</w:t>
      </w:r>
    </w:p>
    <w:p w:rsidR="00CC643D" w:rsidRPr="005C4052" w:rsidRDefault="00CC643D" w:rsidP="00CC643D">
      <w:pPr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>7.5. </w:t>
      </w:r>
      <w:proofErr w:type="gramStart"/>
      <w:r w:rsidRPr="005C4052">
        <w:rPr>
          <w:szCs w:val="28"/>
        </w:rPr>
        <w:t>Контроль за</w:t>
      </w:r>
      <w:proofErr w:type="gramEnd"/>
      <w:r w:rsidRPr="005C4052">
        <w:rPr>
          <w:szCs w:val="28"/>
        </w:rPr>
        <w:t xml:space="preserve"> соблюдением избирательных прав граждан при совмещении выборов.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8. Включение избирателя в список избирателей по месту нахождения (механизм «Мобильный избиратель»)</w:t>
      </w:r>
    </w:p>
    <w:p w:rsidR="00CC643D" w:rsidRPr="005C4052" w:rsidRDefault="00CC643D" w:rsidP="00CC643D">
      <w:pPr>
        <w:tabs>
          <w:tab w:val="left" w:pos="4678"/>
        </w:tabs>
        <w:spacing w:after="0"/>
        <w:ind w:left="720"/>
        <w:rPr>
          <w:b/>
          <w:bCs/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8.1. Порядок подачи заявления о включении избирателя в список избирателей по месту нахождения.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 xml:space="preserve">8.2. Оформление заявления о включении избирателя в список избирателей по месту нахождения в ТИК и УИК. </w:t>
      </w:r>
      <w:proofErr w:type="gramStart"/>
      <w:r w:rsidRPr="005C4052">
        <w:rPr>
          <w:szCs w:val="28"/>
          <w:lang w:eastAsia="en-US"/>
        </w:rPr>
        <w:t xml:space="preserve">Оформление заявления </w:t>
      </w:r>
      <w:r w:rsidRPr="005C4052">
        <w:rPr>
          <w:szCs w:val="28"/>
          <w:lang w:eastAsia="en-US"/>
        </w:rPr>
        <w:br/>
        <w:t xml:space="preserve">о включении избирателя в список избирателей по месту нахождения </w:t>
      </w:r>
      <w:r w:rsidRPr="005C4052">
        <w:rPr>
          <w:szCs w:val="28"/>
          <w:lang w:eastAsia="en-US"/>
        </w:rPr>
        <w:br/>
        <w:t xml:space="preserve">с одновременным оформлением заявления о голосовании вне помещения </w:t>
      </w:r>
      <w:r w:rsidRPr="005C4052">
        <w:rPr>
          <w:szCs w:val="28"/>
          <w:lang w:eastAsia="en-US"/>
        </w:rPr>
        <w:br/>
      </w:r>
      <w:r>
        <w:rPr>
          <w:szCs w:val="28"/>
          <w:lang w:eastAsia="en-US"/>
        </w:rPr>
        <w:t xml:space="preserve">для голосования </w:t>
      </w:r>
      <w:r w:rsidRPr="005C4052">
        <w:rPr>
          <w:szCs w:val="28"/>
          <w:lang w:eastAsia="en-US"/>
        </w:rPr>
        <w:t xml:space="preserve">с применением СПО (без применения СПО), в том числе оформление заявления с выездом к избирателю, в случае если он не может по состоянию здоровья самостоятельно прибыть на избирательный участок по месту нахождения, – последовательность действий УИК. </w:t>
      </w:r>
      <w:proofErr w:type="gramEnd"/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8.3. Передача информации о заявлениях между избирательными комиссиями; учет избирателей, подавших заявления о включении избирателя в список избирателей по месту нахождения, для включения в список избирателей по месту нахождения и исключения из списка избирателей по месту жительства.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8.4. Взаимодействие с МФЦ по приему и обработке заявлений </w:t>
      </w:r>
      <w:r w:rsidRPr="005C4052">
        <w:rPr>
          <w:szCs w:val="28"/>
          <w:lang w:eastAsia="en-US"/>
        </w:rPr>
        <w:br/>
        <w:t>о включении избирателя в список избирателей по месту нахождения.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9. Открытость и гласность в деятельности избирательных комиссий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bCs/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9.1. Представители избирательных объединений и кандидатов: уполномоченные представители, доверенные лица. Документы, подтверждающие полномочия. Совмещение полномочий уполномоченных представителей, уполномоченных представителей по финансовым вопросам и доверенных лиц.     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9.2. Работа с уполномоченными представителями, доверенными лицами кандидатов, избирательных объединений.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9.3. Наблюдатели на выборах. Работа ТИК со списками назначенных наблюдателей. Полномочия, права и обязанности, ограничения, связанные </w:t>
      </w:r>
      <w:r w:rsidRPr="005C4052">
        <w:rPr>
          <w:szCs w:val="28"/>
          <w:lang w:eastAsia="en-US"/>
        </w:rPr>
        <w:br/>
        <w:t xml:space="preserve">с работой в качестве наблюдателя. Статус, полномочия международных (иностранных) наблюдателей. Наблюдение за ходом голосования.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 xml:space="preserve">9.4. Основные направления и формы взаимодействия ТИК </w:t>
      </w:r>
      <w:r w:rsidRPr="005C4052">
        <w:rPr>
          <w:szCs w:val="28"/>
          <w:lang w:eastAsia="en-US"/>
        </w:rPr>
        <w:br/>
        <w:t>с представителями СМИ.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9.5. Представители СМИ в помещении для голосования: права </w:t>
      </w:r>
      <w:r w:rsidRPr="005C4052">
        <w:rPr>
          <w:szCs w:val="28"/>
          <w:lang w:eastAsia="en-US"/>
        </w:rPr>
        <w:br/>
        <w:t xml:space="preserve">и обязанности. Порядок осуществления фото- и видеосъемки на избирательном участке.       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9.6. Взаимодействие с избирательными комиссиями в день голосования.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bCs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 10. Информирование избирателей. Предвыборная агитация. Ответственность за нарушение порядка проведения предвыборной агитации</w:t>
      </w:r>
    </w:p>
    <w:p w:rsidR="00CC643D" w:rsidRPr="005C4052" w:rsidRDefault="00CC643D" w:rsidP="00CC643D">
      <w:pPr>
        <w:tabs>
          <w:tab w:val="left" w:pos="4678"/>
        </w:tabs>
        <w:spacing w:after="0"/>
        <w:ind w:left="720"/>
        <w:rPr>
          <w:b/>
          <w:bCs/>
          <w:sz w:val="20"/>
          <w:lang w:eastAsia="en-US"/>
        </w:rPr>
      </w:pPr>
    </w:p>
    <w:p w:rsidR="00CC643D" w:rsidRDefault="00CC643D" w:rsidP="00CC643D">
      <w:pPr>
        <w:tabs>
          <w:tab w:val="left" w:pos="4678"/>
          <w:tab w:val="left" w:pos="8202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10.1. Информационно-разъяснительная деятельность ТИК в период подготовки и проведения выборов. </w:t>
      </w:r>
    </w:p>
    <w:p w:rsidR="00E304F0" w:rsidRPr="00E304F0" w:rsidRDefault="00E304F0" w:rsidP="00E304F0">
      <w:pPr>
        <w:tabs>
          <w:tab w:val="left" w:pos="4678"/>
          <w:tab w:val="left" w:pos="6804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10.2</w:t>
      </w:r>
      <w:r w:rsidRPr="00E304F0">
        <w:rPr>
          <w:szCs w:val="28"/>
          <w:lang w:eastAsia="en-US"/>
        </w:rPr>
        <w:t>.</w:t>
      </w:r>
      <w:r w:rsidR="00D93F12">
        <w:rPr>
          <w:szCs w:val="28"/>
          <w:lang w:eastAsia="en-US"/>
        </w:rPr>
        <w:t xml:space="preserve"> Организация работы «</w:t>
      </w:r>
      <w:proofErr w:type="spellStart"/>
      <w:r w:rsidR="00D93F12">
        <w:rPr>
          <w:szCs w:val="28"/>
          <w:lang w:eastAsia="en-US"/>
        </w:rPr>
        <w:t>Информ</w:t>
      </w:r>
      <w:r w:rsidRPr="00E304F0">
        <w:rPr>
          <w:szCs w:val="28"/>
          <w:lang w:eastAsia="en-US"/>
        </w:rPr>
        <w:t>УИК</w:t>
      </w:r>
      <w:proofErr w:type="spellEnd"/>
      <w:r w:rsidRPr="00E304F0">
        <w:rPr>
          <w:szCs w:val="28"/>
          <w:lang w:eastAsia="en-US"/>
        </w:rPr>
        <w:t>».</w:t>
      </w:r>
    </w:p>
    <w:p w:rsidR="00E304F0" w:rsidRPr="00E304F0" w:rsidRDefault="00E304F0" w:rsidP="00E304F0">
      <w:pPr>
        <w:tabs>
          <w:tab w:val="left" w:pos="4678"/>
          <w:tab w:val="left" w:pos="6804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 xml:space="preserve">10.2.1. </w:t>
      </w:r>
      <w:r w:rsidRPr="00E304F0">
        <w:rPr>
          <w:szCs w:val="28"/>
          <w:lang w:eastAsia="en-US"/>
        </w:rPr>
        <w:t>Организационные аспекты проведения информирования.</w:t>
      </w:r>
    </w:p>
    <w:p w:rsidR="00E304F0" w:rsidRPr="00E304F0" w:rsidRDefault="00E304F0" w:rsidP="00E304F0">
      <w:pPr>
        <w:tabs>
          <w:tab w:val="left" w:pos="4678"/>
          <w:tab w:val="left" w:pos="6804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10.2.2.</w:t>
      </w:r>
      <w:r w:rsidR="0037296F">
        <w:rPr>
          <w:szCs w:val="28"/>
          <w:lang w:eastAsia="en-US"/>
        </w:rPr>
        <w:t xml:space="preserve"> </w:t>
      </w:r>
      <w:r w:rsidRPr="00E304F0">
        <w:rPr>
          <w:szCs w:val="28"/>
          <w:lang w:eastAsia="en-US"/>
        </w:rPr>
        <w:t>Мобильное приложение «</w:t>
      </w:r>
      <w:proofErr w:type="spellStart"/>
      <w:r w:rsidRPr="00E304F0">
        <w:rPr>
          <w:szCs w:val="28"/>
          <w:lang w:eastAsia="en-US"/>
        </w:rPr>
        <w:t>ИнформУИК</w:t>
      </w:r>
      <w:proofErr w:type="spellEnd"/>
      <w:r w:rsidRPr="00E304F0">
        <w:rPr>
          <w:szCs w:val="28"/>
          <w:lang w:eastAsia="en-US"/>
        </w:rPr>
        <w:t>»</w:t>
      </w:r>
      <w:r>
        <w:rPr>
          <w:szCs w:val="28"/>
          <w:lang w:eastAsia="en-US"/>
        </w:rPr>
        <w:t>.</w:t>
      </w:r>
    </w:p>
    <w:p w:rsidR="00E304F0" w:rsidRDefault="00E304F0" w:rsidP="00E304F0">
      <w:pPr>
        <w:tabs>
          <w:tab w:val="left" w:pos="4678"/>
          <w:tab w:val="left" w:pos="6804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10.2.</w:t>
      </w:r>
      <w:r w:rsidRPr="00E304F0">
        <w:rPr>
          <w:szCs w:val="28"/>
          <w:lang w:eastAsia="en-US"/>
        </w:rPr>
        <w:t>3. Панель управления цифрового сервиса «</w:t>
      </w:r>
      <w:proofErr w:type="spellStart"/>
      <w:r w:rsidRPr="00E304F0">
        <w:rPr>
          <w:szCs w:val="28"/>
          <w:lang w:eastAsia="en-US"/>
        </w:rPr>
        <w:t>ИнформУИК</w:t>
      </w:r>
      <w:proofErr w:type="spellEnd"/>
      <w:r w:rsidRPr="00E304F0">
        <w:rPr>
          <w:szCs w:val="28"/>
          <w:lang w:eastAsia="en-US"/>
        </w:rPr>
        <w:t>».</w:t>
      </w:r>
    </w:p>
    <w:p w:rsidR="00CC643D" w:rsidRPr="005C4052" w:rsidRDefault="00CC643D" w:rsidP="00E304F0">
      <w:pPr>
        <w:tabs>
          <w:tab w:val="left" w:pos="4678"/>
          <w:tab w:val="left" w:pos="6804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3</w:t>
      </w:r>
      <w:r w:rsidRPr="005C4052">
        <w:rPr>
          <w:szCs w:val="28"/>
          <w:lang w:eastAsia="en-US"/>
        </w:rPr>
        <w:t xml:space="preserve">. Требования к содержанию информационных материалов, размещаемых на информационном стенде в помещениях ТИК и УИК.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4</w:t>
      </w:r>
      <w:r w:rsidRPr="005C4052">
        <w:rPr>
          <w:szCs w:val="28"/>
          <w:lang w:eastAsia="en-US"/>
        </w:rPr>
        <w:t xml:space="preserve">. Предвыборная агитация: понятие, порядок, сроки и формы ее проведения.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5</w:t>
      </w:r>
      <w:r w:rsidRPr="005C4052">
        <w:rPr>
          <w:szCs w:val="28"/>
          <w:lang w:eastAsia="en-US"/>
        </w:rPr>
        <w:t xml:space="preserve">. Особенности изготовления, представления в комиссию </w:t>
      </w:r>
      <w:r w:rsidRPr="005C4052">
        <w:rPr>
          <w:szCs w:val="28"/>
          <w:lang w:eastAsia="en-US"/>
        </w:rPr>
        <w:br/>
        <w:t xml:space="preserve">и распространения отдельных видов агитационных материалов (в том числе копий агитационных материалов, предназначенных для размещения в СМИ), объявлений (иной информации) о связанной с выборами деятельности.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6</w:t>
      </w:r>
      <w:r w:rsidRPr="005C4052">
        <w:rPr>
          <w:szCs w:val="28"/>
          <w:lang w:eastAsia="en-US"/>
        </w:rPr>
        <w:t xml:space="preserve">. Ответственность за нарушение порядка проведения предвыборной агитации. Осуществление </w:t>
      </w:r>
      <w:proofErr w:type="gramStart"/>
      <w:r w:rsidRPr="005C4052">
        <w:rPr>
          <w:szCs w:val="28"/>
          <w:lang w:eastAsia="en-US"/>
        </w:rPr>
        <w:t>контроля за</w:t>
      </w:r>
      <w:proofErr w:type="gramEnd"/>
      <w:r w:rsidRPr="005C4052">
        <w:rPr>
          <w:szCs w:val="28"/>
          <w:lang w:eastAsia="en-US"/>
        </w:rPr>
        <w:t xml:space="preserve"> проведением предвыборной агитации на территории избирательного округа. Оформление представлений по фактам нарушения законодательства Российской Федерации о выборах, составление протоколов об административных правонарушениях.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>10</w:t>
      </w:r>
      <w:r w:rsidR="00E304F0">
        <w:rPr>
          <w:szCs w:val="28"/>
          <w:lang w:eastAsia="en-US"/>
        </w:rPr>
        <w:t>.7</w:t>
      </w:r>
      <w:r w:rsidRPr="005C4052">
        <w:rPr>
          <w:szCs w:val="28"/>
          <w:lang w:eastAsia="en-US"/>
        </w:rPr>
        <w:t>. Организация и проведение жеребьевки по распределению бесплатного и платного эфирного времени</w:t>
      </w:r>
      <w:r>
        <w:rPr>
          <w:szCs w:val="28"/>
          <w:lang w:eastAsia="en-US"/>
        </w:rPr>
        <w:t xml:space="preserve">, </w:t>
      </w:r>
      <w:r w:rsidRPr="005C4052">
        <w:rPr>
          <w:szCs w:val="28"/>
          <w:lang w:eastAsia="en-US"/>
        </w:rPr>
        <w:t>бесплатно</w:t>
      </w:r>
      <w:r>
        <w:rPr>
          <w:szCs w:val="28"/>
          <w:lang w:eastAsia="en-US"/>
        </w:rPr>
        <w:t>й</w:t>
      </w:r>
      <w:r w:rsidRPr="005C4052">
        <w:rPr>
          <w:szCs w:val="28"/>
          <w:lang w:eastAsia="en-US"/>
        </w:rPr>
        <w:t xml:space="preserve"> и платно</w:t>
      </w:r>
      <w:r>
        <w:rPr>
          <w:szCs w:val="28"/>
          <w:lang w:eastAsia="en-US"/>
        </w:rPr>
        <w:t>й</w:t>
      </w:r>
      <w:r w:rsidRPr="005C4052">
        <w:rPr>
          <w:szCs w:val="28"/>
          <w:lang w:eastAsia="en-US"/>
        </w:rPr>
        <w:t xml:space="preserve"> печатной площади, предоставляемых государственными и муниципальными организациями телерадиовещания и редакциями государственных </w:t>
      </w:r>
      <w:r>
        <w:rPr>
          <w:szCs w:val="28"/>
          <w:lang w:eastAsia="en-US"/>
        </w:rPr>
        <w:br/>
      </w:r>
      <w:r w:rsidRPr="005C4052">
        <w:rPr>
          <w:szCs w:val="28"/>
          <w:lang w:eastAsia="en-US"/>
        </w:rPr>
        <w:t xml:space="preserve">и муниципальных периодических печатных изданий (в случае, если в функции ТИК входит проведение жеребьевки).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8</w:t>
      </w:r>
      <w:r w:rsidRPr="005C4052">
        <w:rPr>
          <w:szCs w:val="28"/>
          <w:lang w:eastAsia="en-US"/>
        </w:rPr>
        <w:t xml:space="preserve">. Особенности предвыборной агитации в сети Интернет </w:t>
      </w:r>
      <w:r w:rsidRPr="005C4052">
        <w:rPr>
          <w:szCs w:val="28"/>
          <w:lang w:eastAsia="en-US"/>
        </w:rPr>
        <w:br/>
        <w:t xml:space="preserve">и в мессенджерах.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9</w:t>
      </w:r>
      <w:r w:rsidRPr="005C4052">
        <w:rPr>
          <w:szCs w:val="28"/>
          <w:lang w:eastAsia="en-US"/>
        </w:rPr>
        <w:t>. Ограничения при проведении предвыборной агитации.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10.</w:t>
      </w:r>
      <w:r w:rsidR="00E304F0">
        <w:rPr>
          <w:szCs w:val="28"/>
          <w:lang w:eastAsia="en-US"/>
        </w:rPr>
        <w:t>10</w:t>
      </w:r>
      <w:r w:rsidRPr="005C4052">
        <w:rPr>
          <w:szCs w:val="28"/>
          <w:lang w:eastAsia="en-US"/>
        </w:rPr>
        <w:t>. Правовые основы и ограничения при проведении опросов избирателей в период избирательной кампании.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16"/>
          <w:szCs w:val="16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11. Избирательный бюллетень. Организация и порядок голосования. Организация голосования вне помещения для голосования. Досрочное голосование при проведении выборов в органы местного самоуправления</w:t>
      </w:r>
    </w:p>
    <w:p w:rsidR="00CC643D" w:rsidRPr="005C4052" w:rsidRDefault="00CC643D" w:rsidP="00CC643D">
      <w:pPr>
        <w:tabs>
          <w:tab w:val="left" w:pos="4678"/>
        </w:tabs>
        <w:spacing w:after="0"/>
        <w:ind w:left="720"/>
        <w:rPr>
          <w:bCs/>
          <w:sz w:val="16"/>
          <w:szCs w:val="16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11.1. Порядок изготовления, передачи и хранения избирательных бюллетеней. Утверждение количества избирательных бюллетеней. Утверждение формы и текста избирательного бюллетеня при проведении выборов соответствующего уровня.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11</w:t>
      </w:r>
      <w:r>
        <w:rPr>
          <w:szCs w:val="28"/>
          <w:lang w:eastAsia="en-US"/>
        </w:rPr>
        <w:t>.2.</w:t>
      </w:r>
      <w:r w:rsidRPr="005C4052">
        <w:rPr>
          <w:szCs w:val="28"/>
          <w:lang w:eastAsia="en-US"/>
        </w:rPr>
        <w:t>*</w:t>
      </w:r>
      <w:r>
        <w:rPr>
          <w:szCs w:val="28"/>
          <w:lang w:eastAsia="en-US"/>
        </w:rPr>
        <w:t> </w:t>
      </w:r>
      <w:r w:rsidRPr="005C4052">
        <w:rPr>
          <w:szCs w:val="28"/>
          <w:lang w:eastAsia="en-US"/>
        </w:rPr>
        <w:t>Организация работы ТИК и УИК в период досрочного голосования</w:t>
      </w:r>
      <w:r w:rsidRPr="005C4052">
        <w:t xml:space="preserve"> </w:t>
      </w:r>
      <w:r w:rsidRPr="005C4052">
        <w:rPr>
          <w:szCs w:val="28"/>
          <w:lang w:eastAsia="en-US"/>
        </w:rPr>
        <w:t xml:space="preserve">при проведении выборов в органы местного самоуправления. 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11</w:t>
      </w:r>
      <w:r>
        <w:rPr>
          <w:szCs w:val="28"/>
          <w:lang w:eastAsia="en-US"/>
        </w:rPr>
        <w:t>.3.</w:t>
      </w:r>
      <w:r w:rsidRPr="005C4052">
        <w:rPr>
          <w:szCs w:val="28"/>
          <w:lang w:eastAsia="en-US"/>
        </w:rPr>
        <w:t>*</w:t>
      </w:r>
      <w:r>
        <w:rPr>
          <w:szCs w:val="28"/>
          <w:lang w:eastAsia="en-US"/>
        </w:rPr>
        <w:t> </w:t>
      </w:r>
      <w:r w:rsidRPr="005C4052">
        <w:rPr>
          <w:szCs w:val="28"/>
          <w:lang w:eastAsia="en-US"/>
        </w:rPr>
        <w:t xml:space="preserve">Голосование отдельных категорий избирателей (находящихся </w:t>
      </w:r>
      <w:r w:rsidRPr="005C4052">
        <w:rPr>
          <w:szCs w:val="28"/>
          <w:lang w:eastAsia="en-US"/>
        </w:rPr>
        <w:br/>
        <w:t xml:space="preserve">в местах временного пребывания: больницах, санаториях, домах отдыха, на вокзалах, в аэропортах, местах содержания под </w:t>
      </w:r>
      <w:proofErr w:type="gramStart"/>
      <w:r w:rsidRPr="005C4052">
        <w:rPr>
          <w:szCs w:val="28"/>
          <w:lang w:eastAsia="en-US"/>
        </w:rPr>
        <w:t>стражей</w:t>
      </w:r>
      <w:proofErr w:type="gramEnd"/>
      <w:r w:rsidRPr="005C4052">
        <w:rPr>
          <w:szCs w:val="28"/>
          <w:lang w:eastAsia="en-US"/>
        </w:rPr>
        <w:t xml:space="preserve"> подозреваемых </w:t>
      </w:r>
      <w:r w:rsidRPr="005C4052">
        <w:rPr>
          <w:szCs w:val="28"/>
          <w:lang w:eastAsia="en-US"/>
        </w:rPr>
        <w:br/>
        <w:t>и обвиняемых; в отношении которых в качестве меры пресечения избран домашний арест, залог или запрет определенных действий; работающих на предприятиях с непрерывным циклом работы</w:t>
      </w:r>
      <w:r w:rsidRPr="005E2DA9">
        <w:rPr>
          <w:szCs w:val="28"/>
          <w:lang w:eastAsia="en-US"/>
        </w:rPr>
        <w:t>)</w:t>
      </w:r>
      <w:r w:rsidRPr="005C4052">
        <w:rPr>
          <w:szCs w:val="28"/>
          <w:lang w:eastAsia="en-US"/>
        </w:rPr>
        <w:t>. Особенности организации голосования на участках принудительных работ при исправительных колониях УФСИН РФ.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11.4.* Организация голосования военнослужащих.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 xml:space="preserve">11.5. Оборудование помещения для голосования. Нормативы технологического оборудования.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11.6. Организация видеонаблюдения</w:t>
      </w:r>
      <w:r w:rsidR="009F3D2A">
        <w:rPr>
          <w:szCs w:val="28"/>
          <w:lang w:eastAsia="en-US"/>
        </w:rPr>
        <w:t xml:space="preserve">, </w:t>
      </w:r>
      <w:proofErr w:type="spellStart"/>
      <w:r w:rsidR="009F3D2A">
        <w:rPr>
          <w:szCs w:val="28"/>
          <w:lang w:eastAsia="en-US"/>
        </w:rPr>
        <w:t>видеорегистрации</w:t>
      </w:r>
      <w:proofErr w:type="spellEnd"/>
      <w:r w:rsidR="009F3D2A">
        <w:rPr>
          <w:szCs w:val="28"/>
          <w:lang w:eastAsia="en-US"/>
        </w:rPr>
        <w:t xml:space="preserve"> (</w:t>
      </w:r>
      <w:proofErr w:type="spellStart"/>
      <w:r w:rsidR="009F3D2A">
        <w:rPr>
          <w:szCs w:val="28"/>
          <w:lang w:eastAsia="en-US"/>
        </w:rPr>
        <w:t>видеофиксации</w:t>
      </w:r>
      <w:proofErr w:type="spellEnd"/>
      <w:r w:rsidR="009F3D2A">
        <w:rPr>
          <w:szCs w:val="28"/>
          <w:lang w:eastAsia="en-US"/>
        </w:rPr>
        <w:t>)</w:t>
      </w:r>
      <w:r w:rsidRPr="005C4052">
        <w:rPr>
          <w:szCs w:val="28"/>
          <w:lang w:eastAsia="en-US"/>
        </w:rPr>
        <w:t xml:space="preserve"> в помещении для голосования, помещении ТИК.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11.7.* Организация голосования в труднодоступных и отдаленных местностях.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11.8. Организация и порядок голосования в день (дни) голосования.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5C4052">
        <w:rPr>
          <w:szCs w:val="28"/>
        </w:rPr>
        <w:t>11.9.* Особенности голосования с использованием дополнительных форм голосования.</w:t>
      </w:r>
    </w:p>
    <w:p w:rsidR="00CC643D" w:rsidRPr="005C4052" w:rsidRDefault="00CC643D" w:rsidP="00CC643D">
      <w:pPr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 xml:space="preserve">11.10.* Обеспечение сохранности бюллетеней. Особенности работы </w:t>
      </w:r>
      <w:r w:rsidRPr="005C4052">
        <w:rPr>
          <w:szCs w:val="28"/>
        </w:rPr>
        <w:br/>
        <w:t xml:space="preserve">с </w:t>
      </w:r>
      <w:proofErr w:type="gramStart"/>
      <w:r w:rsidRPr="005C4052">
        <w:rPr>
          <w:szCs w:val="28"/>
        </w:rPr>
        <w:t>сейф-пакетами</w:t>
      </w:r>
      <w:proofErr w:type="gramEnd"/>
      <w:r w:rsidRPr="005C4052">
        <w:rPr>
          <w:szCs w:val="28"/>
        </w:rPr>
        <w:t>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b/>
          <w:bCs/>
          <w:szCs w:val="28"/>
          <w:lang w:eastAsia="en-US"/>
        </w:rPr>
      </w:pPr>
      <w:r w:rsidRPr="005C4052">
        <w:rPr>
          <w:szCs w:val="28"/>
          <w:lang w:eastAsia="en-US"/>
        </w:rPr>
        <w:t>11.11. Особенности голосования вне помещения для голосования.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bCs/>
          <w:szCs w:val="28"/>
          <w:lang w:eastAsia="en-US"/>
        </w:rPr>
      </w:pPr>
      <w:r w:rsidRPr="005C4052">
        <w:rPr>
          <w:b/>
          <w:bCs/>
          <w:szCs w:val="28"/>
          <w:lang w:eastAsia="en-US"/>
        </w:rPr>
        <w:t>Модуль 12.*</w:t>
      </w:r>
      <w:r>
        <w:rPr>
          <w:b/>
          <w:bCs/>
          <w:szCs w:val="28"/>
          <w:lang w:eastAsia="en-US"/>
        </w:rPr>
        <w:t> </w:t>
      </w:r>
      <w:r w:rsidRPr="005C4052">
        <w:rPr>
          <w:b/>
          <w:bCs/>
          <w:szCs w:val="28"/>
          <w:lang w:eastAsia="en-US"/>
        </w:rPr>
        <w:t xml:space="preserve">Организация работы ТИК и УИК по подготовке </w:t>
      </w:r>
      <w:r w:rsidRPr="005C4052">
        <w:rPr>
          <w:b/>
          <w:bCs/>
          <w:szCs w:val="28"/>
          <w:lang w:eastAsia="en-US"/>
        </w:rPr>
        <w:br/>
        <w:t>к голосованию с использованием технических средств</w:t>
      </w:r>
    </w:p>
    <w:p w:rsidR="00CC643D" w:rsidRPr="005C4052" w:rsidRDefault="00CC643D" w:rsidP="00CC643D">
      <w:pPr>
        <w:tabs>
          <w:tab w:val="left" w:pos="4678"/>
        </w:tabs>
        <w:spacing w:after="0"/>
        <w:rPr>
          <w:bCs/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12.</w:t>
      </w:r>
      <w:r w:rsidR="009F3D2A">
        <w:rPr>
          <w:szCs w:val="28"/>
          <w:lang w:eastAsia="en-US"/>
        </w:rPr>
        <w:t>1</w:t>
      </w:r>
      <w:r w:rsidRPr="005C4052">
        <w:rPr>
          <w:szCs w:val="28"/>
          <w:lang w:eastAsia="en-US"/>
        </w:rPr>
        <w:t>. Организация работы ТИК и УИК на выборах с использованием КОИБ.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12.</w:t>
      </w:r>
      <w:r w:rsidR="009F3D2A">
        <w:rPr>
          <w:szCs w:val="28"/>
          <w:lang w:eastAsia="en-US"/>
        </w:rPr>
        <w:t>2</w:t>
      </w:r>
      <w:r w:rsidRPr="005C4052">
        <w:rPr>
          <w:szCs w:val="28"/>
          <w:lang w:eastAsia="en-US"/>
        </w:rPr>
        <w:t xml:space="preserve">. Применение технологии изготовления протокола </w:t>
      </w:r>
      <w:r>
        <w:rPr>
          <w:szCs w:val="28"/>
          <w:lang w:eastAsia="en-US"/>
        </w:rPr>
        <w:t xml:space="preserve">УИК </w:t>
      </w:r>
      <w:r w:rsidRPr="005C4052">
        <w:rPr>
          <w:szCs w:val="28"/>
          <w:lang w:eastAsia="en-US"/>
        </w:rPr>
        <w:t xml:space="preserve">об итогах голосования на избирательном участке с </w:t>
      </w:r>
      <w:r>
        <w:rPr>
          <w:szCs w:val="28"/>
          <w:lang w:eastAsia="en-US"/>
        </w:rPr>
        <w:t>машиночитаемым кодом</w:t>
      </w:r>
      <w:r w:rsidRPr="005C405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br/>
      </w:r>
      <w:r w:rsidRPr="005C4052">
        <w:rPr>
          <w:szCs w:val="28"/>
          <w:lang w:eastAsia="en-US"/>
        </w:rPr>
        <w:t>и ускоренного ввода данных протокола</w:t>
      </w:r>
      <w:r>
        <w:rPr>
          <w:szCs w:val="28"/>
          <w:lang w:eastAsia="en-US"/>
        </w:rPr>
        <w:t xml:space="preserve"> </w:t>
      </w:r>
      <w:proofErr w:type="gramStart"/>
      <w:r>
        <w:rPr>
          <w:szCs w:val="28"/>
          <w:lang w:eastAsia="en-US"/>
        </w:rPr>
        <w:t>в ГАС</w:t>
      </w:r>
      <w:proofErr w:type="gramEnd"/>
      <w:r>
        <w:rPr>
          <w:szCs w:val="28"/>
          <w:lang w:eastAsia="en-US"/>
        </w:rPr>
        <w:t xml:space="preserve"> «Выборы»</w:t>
      </w:r>
      <w:r w:rsidRPr="005C4052">
        <w:rPr>
          <w:szCs w:val="28"/>
          <w:lang w:eastAsia="en-US"/>
        </w:rPr>
        <w:t xml:space="preserve">. 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szCs w:val="28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szCs w:val="28"/>
          <w:lang w:eastAsia="en-US"/>
        </w:rPr>
      </w:pPr>
      <w:r w:rsidRPr="005C4052">
        <w:rPr>
          <w:b/>
          <w:szCs w:val="28"/>
          <w:lang w:eastAsia="en-US"/>
        </w:rPr>
        <w:t xml:space="preserve">Модуль 13. Подсчет УИК голосов избирателей, составление протокола УИК об итогах голосования. Организация работы ТИК в день </w:t>
      </w:r>
      <w:r>
        <w:rPr>
          <w:b/>
          <w:szCs w:val="28"/>
          <w:lang w:eastAsia="en-US"/>
        </w:rPr>
        <w:t xml:space="preserve">(дни) </w:t>
      </w:r>
      <w:r w:rsidRPr="005C4052">
        <w:rPr>
          <w:b/>
          <w:szCs w:val="28"/>
          <w:lang w:eastAsia="en-US"/>
        </w:rPr>
        <w:t>голосования, прием документов от УИК, установление итогов голосования, определение результатов выборов в ТИК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left="720"/>
        <w:rPr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13.1. Распределение обязанностей членов ТИК в день (дни) голосования.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13.2. Процедура подсчета УИК голосов избирателей, в том числе при проведении голосования в течение нескольких дней подряд.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13.3. Контрольные и иные соотношения данных протокола УИК об итогах голосования. Проверка контрольных соотношений по протоколу УИК об итогах голосования. </w:t>
      </w:r>
    </w:p>
    <w:p w:rsidR="00CC643D" w:rsidRPr="005C4052" w:rsidRDefault="005E2DA9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13.4</w:t>
      </w:r>
      <w:r w:rsidR="00CC643D" w:rsidRPr="005C4052">
        <w:rPr>
          <w:szCs w:val="28"/>
          <w:lang w:eastAsia="en-US"/>
        </w:rPr>
        <w:t>. Организация приемки ТИК избирательных документов от УИК.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</w:t>
      </w:r>
      <w:r w:rsidR="005E2DA9">
        <w:rPr>
          <w:szCs w:val="28"/>
          <w:lang w:eastAsia="en-US"/>
        </w:rPr>
        <w:t>5</w:t>
      </w:r>
      <w:r w:rsidRPr="005C4052">
        <w:rPr>
          <w:szCs w:val="28"/>
          <w:lang w:eastAsia="en-US"/>
        </w:rPr>
        <w:t xml:space="preserve">. Проверка правильности составления протоколов УИК об итогах голосования и суммирование содержащихся в них данных.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</w:t>
      </w:r>
      <w:r w:rsidR="005E2DA9">
        <w:rPr>
          <w:szCs w:val="28"/>
          <w:lang w:eastAsia="en-US"/>
        </w:rPr>
        <w:t>6</w:t>
      </w:r>
      <w:r w:rsidRPr="005C4052">
        <w:rPr>
          <w:szCs w:val="28"/>
          <w:lang w:eastAsia="en-US"/>
        </w:rPr>
        <w:t xml:space="preserve">. Порядок заполнения ТИК увеличенной формы сводной таблицы. Составление ТИК сводной таблицы. Составление первого и второго экземпляров протокола ТИК об итогах голосования (результатах выборов). </w:t>
      </w:r>
    </w:p>
    <w:p w:rsidR="00CC643D" w:rsidRPr="005C4052" w:rsidRDefault="005E2DA9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13.7</w:t>
      </w:r>
      <w:r w:rsidR="00CC643D" w:rsidRPr="005C4052">
        <w:rPr>
          <w:szCs w:val="28"/>
          <w:lang w:eastAsia="en-US"/>
        </w:rPr>
        <w:t>. Порядок определения результатов выборов по одномандатному (многомандатному) избирательному округу, установления итогов голосования и определения результатов выборов по единому избирательному округу. Использование средств ГАС «Выборы» для установления итогов голосования и проверки данных в протоколах УИК об итогах голосования.</w:t>
      </w:r>
    </w:p>
    <w:p w:rsidR="00CC643D" w:rsidRPr="005C4052" w:rsidRDefault="005E2DA9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13.8</w:t>
      </w:r>
      <w:r w:rsidR="00CC643D" w:rsidRPr="005C4052">
        <w:rPr>
          <w:szCs w:val="28"/>
          <w:lang w:eastAsia="en-US"/>
        </w:rPr>
        <w:t>. Рассмотрение жалоб и заявлений, поступивших в ТИК в день (дни) голосования и до подписания ею протокола об итогах голосования (результат</w:t>
      </w:r>
      <w:r w:rsidR="00CC643D">
        <w:rPr>
          <w:szCs w:val="28"/>
          <w:lang w:eastAsia="en-US"/>
        </w:rPr>
        <w:t>ах</w:t>
      </w:r>
      <w:r w:rsidR="00CC643D" w:rsidRPr="005C4052">
        <w:rPr>
          <w:szCs w:val="28"/>
          <w:lang w:eastAsia="en-US"/>
        </w:rPr>
        <w:t xml:space="preserve"> выборов). </w:t>
      </w:r>
    </w:p>
    <w:p w:rsidR="00CC643D" w:rsidRPr="005C4052" w:rsidRDefault="005E2DA9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13.9</w:t>
      </w:r>
      <w:r w:rsidR="00CC643D" w:rsidRPr="005C4052">
        <w:rPr>
          <w:szCs w:val="28"/>
          <w:lang w:eastAsia="en-US"/>
        </w:rPr>
        <w:t>. Правила выдачи копии протокола ТИК об итогах голосования</w:t>
      </w:r>
      <w:r w:rsidR="00CC643D">
        <w:rPr>
          <w:szCs w:val="28"/>
          <w:lang w:eastAsia="en-US"/>
        </w:rPr>
        <w:t xml:space="preserve"> </w:t>
      </w:r>
      <w:r w:rsidR="00CC643D" w:rsidRPr="005C4052">
        <w:rPr>
          <w:szCs w:val="28"/>
          <w:lang w:eastAsia="en-US"/>
        </w:rPr>
        <w:t>(результат</w:t>
      </w:r>
      <w:r w:rsidR="00CC643D">
        <w:rPr>
          <w:szCs w:val="28"/>
          <w:lang w:eastAsia="en-US"/>
        </w:rPr>
        <w:t>ах</w:t>
      </w:r>
      <w:r w:rsidR="00CC643D" w:rsidRPr="005C4052">
        <w:rPr>
          <w:szCs w:val="28"/>
          <w:lang w:eastAsia="en-US"/>
        </w:rPr>
        <w:t xml:space="preserve"> выборов). Порядок предоставления второго экземпляра протокола об итогах голосования (результат</w:t>
      </w:r>
      <w:r w:rsidR="00CC643D">
        <w:rPr>
          <w:szCs w:val="28"/>
          <w:lang w:eastAsia="en-US"/>
        </w:rPr>
        <w:t>ах</w:t>
      </w:r>
      <w:r w:rsidR="00CC643D" w:rsidRPr="005C4052">
        <w:rPr>
          <w:szCs w:val="28"/>
          <w:lang w:eastAsia="en-US"/>
        </w:rPr>
        <w:t xml:space="preserve"> выборов)</w:t>
      </w:r>
      <w:r w:rsidR="00CC643D">
        <w:rPr>
          <w:szCs w:val="28"/>
          <w:lang w:eastAsia="en-US"/>
        </w:rPr>
        <w:t xml:space="preserve"> </w:t>
      </w:r>
      <w:r w:rsidR="00CC643D" w:rsidRPr="005C4052">
        <w:rPr>
          <w:szCs w:val="28"/>
          <w:lang w:eastAsia="en-US"/>
        </w:rPr>
        <w:t xml:space="preserve">наблюдателям, иным лицам, указанным в пункте 3 статьи 30 Федерального закона № 67-ФЗ.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13.1</w:t>
      </w:r>
      <w:r w:rsidR="005E2DA9">
        <w:rPr>
          <w:szCs w:val="28"/>
          <w:lang w:eastAsia="en-US"/>
        </w:rPr>
        <w:t>0</w:t>
      </w:r>
      <w:r w:rsidRPr="005C4052">
        <w:rPr>
          <w:szCs w:val="28"/>
          <w:lang w:eastAsia="en-US"/>
        </w:rPr>
        <w:t>. Порядок представления избирательной документации ТИК</w:t>
      </w:r>
      <w:r w:rsidRPr="005C4052">
        <w:rPr>
          <w:szCs w:val="28"/>
          <w:lang w:eastAsia="en-US"/>
        </w:rPr>
        <w:br/>
        <w:t>в вышестоящую избирательную комиссию.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13.1</w:t>
      </w:r>
      <w:r w:rsidR="005E2DA9">
        <w:rPr>
          <w:szCs w:val="28"/>
          <w:lang w:eastAsia="en-US"/>
        </w:rPr>
        <w:t>1</w:t>
      </w:r>
      <w:r w:rsidRPr="005C4052">
        <w:rPr>
          <w:szCs w:val="28"/>
          <w:lang w:eastAsia="en-US"/>
        </w:rPr>
        <w:t>. Порядок установления итогов голосования и определения результатов выборов в органы местного самоуправления.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vertAlign w:val="superscript"/>
          <w:lang w:eastAsia="en-US"/>
        </w:rPr>
      </w:pPr>
      <w:r w:rsidRPr="005C4052">
        <w:rPr>
          <w:szCs w:val="28"/>
          <w:lang w:eastAsia="en-US"/>
        </w:rPr>
        <w:t>13.1</w:t>
      </w:r>
      <w:r w:rsidR="005E2DA9">
        <w:rPr>
          <w:szCs w:val="28"/>
          <w:lang w:eastAsia="en-US"/>
        </w:rPr>
        <w:t>2</w:t>
      </w:r>
      <w:r w:rsidRPr="005C4052">
        <w:rPr>
          <w:szCs w:val="28"/>
          <w:lang w:eastAsia="en-US"/>
        </w:rPr>
        <w:t xml:space="preserve">. Опубликование итогов голосования и результатов выборов </w:t>
      </w:r>
      <w:r w:rsidRPr="005C4052">
        <w:rPr>
          <w:szCs w:val="28"/>
          <w:lang w:eastAsia="en-US"/>
        </w:rPr>
        <w:br/>
        <w:t>в органы местного самоуправления.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13.1</w:t>
      </w:r>
      <w:r w:rsidR="005E2DA9">
        <w:rPr>
          <w:szCs w:val="28"/>
          <w:lang w:eastAsia="en-US"/>
        </w:rPr>
        <w:t>3</w:t>
      </w:r>
      <w:r w:rsidRPr="005C4052">
        <w:rPr>
          <w:szCs w:val="28"/>
          <w:lang w:eastAsia="en-US"/>
        </w:rPr>
        <w:t xml:space="preserve">. Распределение депутатских мандатов среди списков кандидатов </w:t>
      </w:r>
      <w:r w:rsidRPr="005C4052">
        <w:rPr>
          <w:szCs w:val="28"/>
          <w:lang w:eastAsia="en-US"/>
        </w:rPr>
        <w:br/>
        <w:t>и внутри списка кандидатов на выборах в органы местного самоуправления. Распределение вакантных мандатов в списке кандидатов. Регистрация депутатов, исключение их из процедуры дальнейшего распределения мандатов.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bCs/>
          <w:i/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>13.1</w:t>
      </w:r>
      <w:r w:rsidR="005E2DA9">
        <w:rPr>
          <w:szCs w:val="28"/>
          <w:lang w:eastAsia="en-US"/>
        </w:rPr>
        <w:t>4</w:t>
      </w:r>
      <w:r w:rsidRPr="005C4052">
        <w:rPr>
          <w:szCs w:val="28"/>
          <w:lang w:eastAsia="en-US"/>
        </w:rPr>
        <w:t xml:space="preserve">. Основания проведения повторного голосования, повторных выборов.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ind w:firstLine="709"/>
        <w:rPr>
          <w:sz w:val="24"/>
          <w:szCs w:val="24"/>
          <w:lang w:bidi="ru-RU"/>
        </w:rPr>
      </w:pPr>
      <w:r w:rsidRPr="005C4052">
        <w:rPr>
          <w:szCs w:val="28"/>
          <w:lang w:bidi="ru-RU"/>
        </w:rPr>
        <w:t>13.1</w:t>
      </w:r>
      <w:r w:rsidR="005E2DA9">
        <w:rPr>
          <w:szCs w:val="28"/>
          <w:lang w:bidi="ru-RU"/>
        </w:rPr>
        <w:t>5</w:t>
      </w:r>
      <w:r w:rsidRPr="005C4052">
        <w:rPr>
          <w:szCs w:val="28"/>
          <w:lang w:bidi="ru-RU"/>
        </w:rPr>
        <w:t>. Заявление об отмене итогов голосования, результатов выборов</w:t>
      </w:r>
      <w:r w:rsidRPr="005C4052">
        <w:rPr>
          <w:sz w:val="24"/>
          <w:szCs w:val="24"/>
          <w:lang w:bidi="ru-RU"/>
        </w:rPr>
        <w:t>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13.1</w:t>
      </w:r>
      <w:r w:rsidR="005E2DA9">
        <w:rPr>
          <w:szCs w:val="28"/>
          <w:lang w:eastAsia="en-US"/>
        </w:rPr>
        <w:t>6</w:t>
      </w:r>
      <w:r w:rsidRPr="005C4052">
        <w:rPr>
          <w:szCs w:val="28"/>
          <w:lang w:eastAsia="en-US"/>
        </w:rPr>
        <w:t>. Отмена решения УИК об итогах голосования до установления ТИК итогов голосования (определения результатов выборов).</w:t>
      </w:r>
      <w:r w:rsidRPr="005C4052">
        <w:rPr>
          <w:b/>
          <w:szCs w:val="28"/>
          <w:lang w:eastAsia="en-US"/>
        </w:rPr>
        <w:t xml:space="preserve"> </w:t>
      </w:r>
      <w:r w:rsidRPr="005C4052">
        <w:rPr>
          <w:szCs w:val="28"/>
          <w:lang w:eastAsia="en-US"/>
        </w:rPr>
        <w:t xml:space="preserve">Признание выборов </w:t>
      </w:r>
      <w:proofErr w:type="gramStart"/>
      <w:r w:rsidRPr="005C4052">
        <w:rPr>
          <w:szCs w:val="28"/>
          <w:lang w:eastAsia="en-US"/>
        </w:rPr>
        <w:t>несостоявшимися</w:t>
      </w:r>
      <w:proofErr w:type="gramEnd"/>
      <w:r w:rsidRPr="005C4052">
        <w:rPr>
          <w:szCs w:val="28"/>
          <w:lang w:eastAsia="en-US"/>
        </w:rPr>
        <w:t xml:space="preserve"> или недействительными, назначение повторных выборов. </w:t>
      </w:r>
    </w:p>
    <w:p w:rsidR="00CC643D" w:rsidRPr="005C4052" w:rsidRDefault="00CC643D" w:rsidP="00BA3941">
      <w:pPr>
        <w:tabs>
          <w:tab w:val="left" w:pos="4678"/>
        </w:tabs>
        <w:spacing w:after="0"/>
        <w:rPr>
          <w:sz w:val="20"/>
          <w:lang w:eastAsia="en-US"/>
        </w:rPr>
      </w:pPr>
    </w:p>
    <w:p w:rsidR="00CC643D" w:rsidRPr="005C4052" w:rsidRDefault="00CC643D" w:rsidP="00CC643D">
      <w:pPr>
        <w:spacing w:after="0"/>
        <w:ind w:firstLine="709"/>
        <w:rPr>
          <w:b/>
          <w:szCs w:val="28"/>
        </w:rPr>
      </w:pPr>
      <w:r w:rsidRPr="005C4052">
        <w:rPr>
          <w:b/>
          <w:szCs w:val="28"/>
          <w:lang w:eastAsia="en-US"/>
        </w:rPr>
        <w:t>Модуль 14. </w:t>
      </w:r>
      <w:r w:rsidRPr="005C4052">
        <w:rPr>
          <w:b/>
          <w:szCs w:val="28"/>
        </w:rPr>
        <w:t xml:space="preserve">Финансовое обеспечение избирательных комиссий </w:t>
      </w:r>
      <w:r w:rsidRPr="005C4052">
        <w:rPr>
          <w:b/>
          <w:szCs w:val="28"/>
        </w:rPr>
        <w:br/>
        <w:t>в период подготовки и проведения выборов</w:t>
      </w:r>
    </w:p>
    <w:p w:rsidR="00CC643D" w:rsidRPr="005C4052" w:rsidRDefault="00CC643D" w:rsidP="00CC643D">
      <w:pPr>
        <w:spacing w:after="0" w:line="360" w:lineRule="auto"/>
        <w:rPr>
          <w:sz w:val="20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14.1. Финансовое обеспечение подготовки и проведения выборов. Порядок и сроки финансирования ТИК.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14.2. Порядок распределения ТИК выделенных из соответствующих бюджетов денежных средств на подготовку и проведение выборов.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14.3. Порядок открытия и закрытия счетов ТИК для финансирования подготовки и проведения выборов. Предоставление права первой и второй подписи финансовых документов. Полномочия председателя ТИК по распоряжению денежными средствами.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14.4. Расходы избирательных комиссий, финансируемые за счет средств соответствующих бюджетов</w:t>
      </w:r>
      <w:r>
        <w:rPr>
          <w:szCs w:val="28"/>
          <w:lang w:eastAsia="en-US"/>
        </w:rPr>
        <w:t>,</w:t>
      </w:r>
      <w:r w:rsidRPr="005C4052">
        <w:rPr>
          <w:szCs w:val="28"/>
          <w:lang w:eastAsia="en-US"/>
        </w:rPr>
        <w:t xml:space="preserve"> в период подготовки и проведения выборов.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14.5. Порядок составления, утверждения и ведения сметы расходов ТИК на подготовку и проведение выборов. Смета расходов на подготовку </w:t>
      </w:r>
      <w:r w:rsidRPr="005C4052">
        <w:rPr>
          <w:szCs w:val="28"/>
          <w:lang w:eastAsia="en-US"/>
        </w:rPr>
        <w:br/>
        <w:t>и проведение выборов за нижестоящие комиссии.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14.6. Размеры и порядок выплаты компенсации, дополнительной оплаты труда (вознаграждения) членам ТИК с правом решающего голоса, членам УИК с правом решающего голоса. Нормативные правовые акты, регламентирующие порядок установления размеров и порядка выплаты компенсации и дополнительной оплаты труда в период подготовки </w:t>
      </w:r>
      <w:r w:rsidRPr="005C4052">
        <w:rPr>
          <w:szCs w:val="28"/>
          <w:lang w:eastAsia="en-US"/>
        </w:rPr>
        <w:br/>
        <w:t>и проведения выборов. Особенности безналичной формы оплаты труда.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lastRenderedPageBreak/>
        <w:t>14.7. Порядок осуществления закупок товаров, работ, услуг ТИК при проведении выборов. Нормативные правовые акты, регламентирующие порядок осуществления закупок.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14.8. Ведение бухгалтерского учета в ТИК. Первичные учетные документы, применяемые ТИК.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14.9. Отчет ТИК о поступлении и расходовании средств на подготовку и проведение выборов. Порядок приема отчетов УИК. Форма отчета, порядок формирования, сроки представления отчета ТИК в ИК</w:t>
      </w:r>
      <w:r w:rsidR="00571DB6">
        <w:rPr>
          <w:szCs w:val="28"/>
          <w:lang w:eastAsia="en-US"/>
        </w:rPr>
        <w:t>КО – Кузбасса</w:t>
      </w:r>
      <w:r w:rsidRPr="005C4052">
        <w:rPr>
          <w:szCs w:val="28"/>
          <w:lang w:eastAsia="en-US"/>
        </w:rPr>
        <w:t>.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sz w:val="10"/>
          <w:szCs w:val="1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szCs w:val="28"/>
          <w:lang w:eastAsia="en-US"/>
        </w:rPr>
      </w:pPr>
      <w:r w:rsidRPr="005C4052">
        <w:rPr>
          <w:b/>
          <w:szCs w:val="28"/>
          <w:lang w:eastAsia="en-US"/>
        </w:rPr>
        <w:t xml:space="preserve">Модуль 15. Организация деятельности контрольно-ревизионных служб </w:t>
      </w:r>
      <w:proofErr w:type="gramStart"/>
      <w:r w:rsidRPr="005C4052">
        <w:rPr>
          <w:b/>
          <w:szCs w:val="28"/>
          <w:lang w:eastAsia="en-US"/>
        </w:rPr>
        <w:t>при</w:t>
      </w:r>
      <w:proofErr w:type="gramEnd"/>
      <w:r w:rsidRPr="005C4052">
        <w:rPr>
          <w:b/>
          <w:szCs w:val="28"/>
          <w:lang w:eastAsia="en-US"/>
        </w:rPr>
        <w:t xml:space="preserve"> ТИК.</w:t>
      </w:r>
      <w:r w:rsidRPr="005C4052">
        <w:rPr>
          <w:bCs/>
          <w:i/>
          <w:szCs w:val="28"/>
          <w:lang w:eastAsia="en-US"/>
        </w:rPr>
        <w:t xml:space="preserve"> </w:t>
      </w:r>
      <w:proofErr w:type="gramStart"/>
      <w:r w:rsidRPr="005C4052">
        <w:rPr>
          <w:b/>
          <w:szCs w:val="28"/>
          <w:lang w:eastAsia="en-US"/>
        </w:rPr>
        <w:t>Контроль за</w:t>
      </w:r>
      <w:proofErr w:type="gramEnd"/>
      <w:r w:rsidRPr="005C4052">
        <w:rPr>
          <w:b/>
          <w:szCs w:val="28"/>
          <w:lang w:eastAsia="en-US"/>
        </w:rPr>
        <w:t xml:space="preserve"> поступлением и расходованием средств избирательных фондов</w:t>
      </w:r>
    </w:p>
    <w:p w:rsidR="00CC643D" w:rsidRPr="005C4052" w:rsidRDefault="00CC643D" w:rsidP="00CC643D">
      <w:pPr>
        <w:tabs>
          <w:tab w:val="left" w:pos="4678"/>
        </w:tabs>
        <w:spacing w:after="0"/>
        <w:ind w:firstLine="709"/>
        <w:rPr>
          <w:b/>
          <w:szCs w:val="28"/>
          <w:lang w:eastAsia="en-US"/>
        </w:rPr>
      </w:pPr>
    </w:p>
    <w:p w:rsidR="00CC643D" w:rsidRPr="005C4052" w:rsidRDefault="00CC643D" w:rsidP="00CC643D">
      <w:pPr>
        <w:widowControl w:val="0"/>
        <w:spacing w:after="0" w:line="360" w:lineRule="auto"/>
        <w:ind w:right="140"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15.1. Нормативное регулирование формирования и деятельности контрольно-ревизионных служб </w:t>
      </w:r>
      <w:proofErr w:type="gramStart"/>
      <w:r w:rsidRPr="005C4052">
        <w:rPr>
          <w:szCs w:val="28"/>
          <w:lang w:bidi="ru-RU"/>
        </w:rPr>
        <w:t>при</w:t>
      </w:r>
      <w:proofErr w:type="gramEnd"/>
      <w:r w:rsidRPr="005C4052">
        <w:rPr>
          <w:szCs w:val="28"/>
          <w:lang w:bidi="ru-RU"/>
        </w:rPr>
        <w:t xml:space="preserve"> ТИК.</w:t>
      </w:r>
    </w:p>
    <w:p w:rsidR="00CC643D" w:rsidRPr="005C4052" w:rsidRDefault="00CC643D" w:rsidP="00CC643D">
      <w:pPr>
        <w:widowControl w:val="0"/>
        <w:spacing w:after="0" w:line="360" w:lineRule="auto"/>
        <w:ind w:right="140"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15.2. Формирование контрольно-ревизионных служб </w:t>
      </w:r>
      <w:proofErr w:type="gramStart"/>
      <w:r w:rsidRPr="005C4052">
        <w:rPr>
          <w:szCs w:val="28"/>
          <w:lang w:bidi="ru-RU"/>
        </w:rPr>
        <w:t>при</w:t>
      </w:r>
      <w:proofErr w:type="gramEnd"/>
      <w:r w:rsidRPr="005C4052">
        <w:rPr>
          <w:szCs w:val="28"/>
          <w:lang w:bidi="ru-RU"/>
        </w:rPr>
        <w:t xml:space="preserve"> ТИК.</w:t>
      </w:r>
    </w:p>
    <w:p w:rsidR="00CC643D" w:rsidRPr="005C4052" w:rsidRDefault="00CC643D" w:rsidP="00CC643D">
      <w:pPr>
        <w:widowControl w:val="0"/>
        <w:spacing w:after="0" w:line="360" w:lineRule="auto"/>
        <w:ind w:right="140"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15.3. Полномочия контрольно-ревизионных служб </w:t>
      </w:r>
      <w:proofErr w:type="gramStart"/>
      <w:r w:rsidRPr="005C4052">
        <w:rPr>
          <w:szCs w:val="28"/>
          <w:lang w:bidi="ru-RU"/>
        </w:rPr>
        <w:t>при</w:t>
      </w:r>
      <w:proofErr w:type="gramEnd"/>
      <w:r w:rsidRPr="005C4052">
        <w:rPr>
          <w:szCs w:val="28"/>
          <w:lang w:bidi="ru-RU"/>
        </w:rPr>
        <w:t xml:space="preserve"> ТИК.</w:t>
      </w:r>
    </w:p>
    <w:p w:rsidR="00CC643D" w:rsidRPr="005C4052" w:rsidRDefault="00CC643D" w:rsidP="00CC643D">
      <w:pPr>
        <w:widowControl w:val="0"/>
        <w:spacing w:after="0" w:line="360" w:lineRule="auto"/>
        <w:ind w:right="140" w:firstLine="709"/>
        <w:rPr>
          <w:szCs w:val="28"/>
        </w:rPr>
      </w:pPr>
      <w:r w:rsidRPr="005C4052">
        <w:rPr>
          <w:szCs w:val="28"/>
          <w:lang w:bidi="ru-RU"/>
        </w:rPr>
        <w:t xml:space="preserve">15.4. Нормативное регулирование вопросов формирования </w:t>
      </w:r>
      <w:r w:rsidRPr="005C4052">
        <w:rPr>
          <w:szCs w:val="28"/>
          <w:lang w:bidi="ru-RU"/>
        </w:rPr>
        <w:br/>
        <w:t>и расходования средств избирательных фондов.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5C4052">
        <w:rPr>
          <w:szCs w:val="28"/>
          <w:lang w:bidi="ru-RU"/>
        </w:rPr>
        <w:t>15.5. Уполномоченные представители по финансовым вопросам.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15.6. Осуществление </w:t>
      </w:r>
      <w:proofErr w:type="gramStart"/>
      <w:r w:rsidRPr="005C4052">
        <w:rPr>
          <w:szCs w:val="28"/>
          <w:lang w:bidi="ru-RU"/>
        </w:rPr>
        <w:t>контроля за</w:t>
      </w:r>
      <w:proofErr w:type="gramEnd"/>
      <w:r w:rsidRPr="005C4052">
        <w:rPr>
          <w:szCs w:val="28"/>
          <w:lang w:bidi="ru-RU"/>
        </w:rPr>
        <w:t xml:space="preserve"> источниками поступления </w:t>
      </w:r>
      <w:r w:rsidRPr="005C4052">
        <w:rPr>
          <w:szCs w:val="28"/>
          <w:lang w:bidi="ru-RU"/>
        </w:rPr>
        <w:br/>
        <w:t>и расходованием средств избирательных фондов.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15.7. Закрытие специальных избирательных счетов, представление </w:t>
      </w:r>
      <w:r w:rsidRPr="005C4052">
        <w:rPr>
          <w:szCs w:val="28"/>
          <w:lang w:bidi="ru-RU"/>
        </w:rPr>
        <w:br/>
        <w:t xml:space="preserve">и проверка итоговых финансовых отчетов. 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15.8. Опубликование сведений о поступлении и расходовании средств избирательных фондов. 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15.9. Ответственность за нарушения законодательства Российской Федерации о выборах в части </w:t>
      </w:r>
      <w:r>
        <w:rPr>
          <w:szCs w:val="28"/>
          <w:lang w:bidi="ru-RU"/>
        </w:rPr>
        <w:t>поступления</w:t>
      </w:r>
      <w:r w:rsidRPr="005C4052">
        <w:rPr>
          <w:szCs w:val="28"/>
          <w:lang w:bidi="ru-RU"/>
        </w:rPr>
        <w:t xml:space="preserve"> и расходования средств избирательных фондов и представления финансовой отчетности. </w:t>
      </w:r>
    </w:p>
    <w:p w:rsidR="00BA3941" w:rsidRDefault="00BA3941">
      <w:pPr>
        <w:spacing w:after="200" w:line="276" w:lineRule="auto"/>
        <w:ind w:firstLine="0"/>
        <w:jc w:val="left"/>
        <w:rPr>
          <w:szCs w:val="28"/>
          <w:lang w:bidi="ru-RU"/>
        </w:rPr>
      </w:pPr>
      <w:r>
        <w:rPr>
          <w:szCs w:val="28"/>
          <w:lang w:bidi="ru-RU"/>
        </w:rPr>
        <w:br w:type="page"/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5C4052">
        <w:rPr>
          <w:szCs w:val="28"/>
          <w:lang w:bidi="ru-RU"/>
        </w:rPr>
        <w:lastRenderedPageBreak/>
        <w:t xml:space="preserve">15.10. Взаимодействие с ПАО Сбербанк, иной кредитной организацией </w:t>
      </w:r>
      <w:r w:rsidRPr="005C4052">
        <w:rPr>
          <w:szCs w:val="28"/>
          <w:lang w:bidi="ru-RU"/>
        </w:rPr>
        <w:br/>
        <w:t>по вопросам открытия специальных избирательных счетов, регулярного получения информации о поступлении и расходовании средств</w:t>
      </w:r>
      <w:r w:rsidRPr="005C4052">
        <w:rPr>
          <w:szCs w:val="28"/>
        </w:rPr>
        <w:t xml:space="preserve"> </w:t>
      </w:r>
      <w:r w:rsidRPr="005C4052">
        <w:rPr>
          <w:szCs w:val="28"/>
          <w:lang w:bidi="ru-RU"/>
        </w:rPr>
        <w:t>избирательных фондов с использованием системы дистанционного банковского обслуживания АС «Сбербанк Бизнес Онлайн», закрытия счетов.</w:t>
      </w:r>
      <w:r w:rsidRPr="005C4052">
        <w:rPr>
          <w:szCs w:val="28"/>
        </w:rPr>
        <w:t xml:space="preserve"> 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15.11. Порядок создания избирательных фондов кандидатов. Создание избирательного фонда без открытия избирательного счета. </w:t>
      </w:r>
    </w:p>
    <w:p w:rsidR="00CC643D" w:rsidRPr="005C4052" w:rsidRDefault="00CC643D" w:rsidP="00CC643D">
      <w:pPr>
        <w:widowControl w:val="0"/>
        <w:spacing w:after="0" w:line="360" w:lineRule="auto"/>
        <w:ind w:firstLine="709"/>
        <w:rPr>
          <w:szCs w:val="28"/>
          <w:lang w:bidi="ru-RU"/>
        </w:rPr>
      </w:pPr>
      <w:r w:rsidRPr="005C4052">
        <w:rPr>
          <w:szCs w:val="28"/>
          <w:lang w:bidi="ru-RU"/>
        </w:rPr>
        <w:t xml:space="preserve">15.12. Опубликование сведений о поступлении и расходовании средств избирательных фондов и итоговых финансовых отчетов.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10"/>
          <w:szCs w:val="1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/>
        <w:rPr>
          <w:b/>
          <w:szCs w:val="28"/>
          <w:lang w:eastAsia="en-US"/>
        </w:rPr>
      </w:pPr>
      <w:r w:rsidRPr="005C4052">
        <w:rPr>
          <w:b/>
          <w:szCs w:val="28"/>
          <w:lang w:eastAsia="en-US"/>
        </w:rPr>
        <w:t>Модуль 16. Юридическая ответственность за нарушение законодательства Российской Федерации о выборах. Участие представителей ТИК в административном судопроизводстве</w:t>
      </w:r>
    </w:p>
    <w:p w:rsidR="00CC643D" w:rsidRPr="005C4052" w:rsidRDefault="00CC643D" w:rsidP="00CC643D">
      <w:pPr>
        <w:tabs>
          <w:tab w:val="left" w:pos="4678"/>
        </w:tabs>
        <w:spacing w:after="0"/>
        <w:ind w:left="720"/>
        <w:rPr>
          <w:sz w:val="20"/>
          <w:lang w:eastAsia="en-US"/>
        </w:rPr>
      </w:pP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16.1. Общая характеристика юридической ответственности.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16.2. Основания и порядок расформирования комиссии.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16.3. Освобождение члена ТИК от исполнения обязанностей. 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16.4. </w:t>
      </w:r>
      <w:r w:rsidRPr="005C4052">
        <w:rPr>
          <w:szCs w:val="28"/>
          <w:lang w:bidi="ru-RU"/>
        </w:rPr>
        <w:t>Административная ответственность за нарушение законодательства Российской Федерации о выборах.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 xml:space="preserve">16.5. Протокол об административном правонарушении, посягающем </w:t>
      </w:r>
      <w:r w:rsidRPr="005C4052">
        <w:rPr>
          <w:szCs w:val="28"/>
          <w:lang w:eastAsia="en-US"/>
        </w:rPr>
        <w:br/>
        <w:t xml:space="preserve">на избирательные права граждан: порядок составления, рассмотрения </w:t>
      </w:r>
      <w:r w:rsidRPr="005C4052">
        <w:rPr>
          <w:szCs w:val="28"/>
          <w:lang w:eastAsia="en-US"/>
        </w:rPr>
        <w:br/>
        <w:t>и передачи в суд.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5C4052">
        <w:rPr>
          <w:szCs w:val="28"/>
          <w:lang w:eastAsia="en-US"/>
        </w:rPr>
        <w:t>16.6. Уголовная ответственность за нарушение избирательных прав.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5C4052">
        <w:rPr>
          <w:szCs w:val="28"/>
          <w:lang w:eastAsia="en-US"/>
        </w:rPr>
        <w:t>16.7.</w:t>
      </w:r>
      <w:r w:rsidRPr="005C4052">
        <w:rPr>
          <w:sz w:val="24"/>
          <w:szCs w:val="24"/>
          <w:lang w:bidi="ru-RU"/>
        </w:rPr>
        <w:t> </w:t>
      </w:r>
      <w:r w:rsidRPr="005C4052">
        <w:rPr>
          <w:szCs w:val="28"/>
          <w:lang w:bidi="ru-RU"/>
        </w:rPr>
        <w:t>Судебная защита избирательных прав участников избирательного процесса.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5C4052">
        <w:rPr>
          <w:szCs w:val="28"/>
          <w:lang w:bidi="ru-RU"/>
        </w:rPr>
        <w:t>16.8. Участие представителей ТИК в административном судопроизводстве.</w:t>
      </w:r>
    </w:p>
    <w:p w:rsidR="00CC643D" w:rsidRPr="005C4052" w:rsidRDefault="00CC643D" w:rsidP="00CC643D">
      <w:pPr>
        <w:tabs>
          <w:tab w:val="left" w:pos="4678"/>
        </w:tabs>
        <w:spacing w:after="0" w:line="360" w:lineRule="auto"/>
        <w:rPr>
          <w:sz w:val="10"/>
          <w:szCs w:val="10"/>
          <w:lang w:bidi="ru-RU"/>
        </w:rPr>
      </w:pPr>
    </w:p>
    <w:p w:rsidR="00CC643D" w:rsidRPr="005C4052" w:rsidRDefault="00CC643D" w:rsidP="00CC643D">
      <w:pPr>
        <w:spacing w:after="0" w:line="360" w:lineRule="auto"/>
        <w:ind w:firstLine="709"/>
        <w:rPr>
          <w:b/>
          <w:bCs/>
          <w:szCs w:val="28"/>
        </w:rPr>
      </w:pPr>
      <w:r w:rsidRPr="005C4052">
        <w:rPr>
          <w:b/>
          <w:bCs/>
          <w:szCs w:val="28"/>
        </w:rPr>
        <w:t>Модуль 17. Управление конфликтами</w:t>
      </w:r>
    </w:p>
    <w:p w:rsidR="00CC643D" w:rsidRPr="005C4052" w:rsidRDefault="00CC643D" w:rsidP="00CC643D">
      <w:pPr>
        <w:spacing w:after="0" w:line="360" w:lineRule="auto"/>
        <w:ind w:firstLine="709"/>
        <w:rPr>
          <w:bCs/>
          <w:szCs w:val="28"/>
        </w:rPr>
      </w:pPr>
      <w:r w:rsidRPr="005C4052">
        <w:rPr>
          <w:bCs/>
          <w:szCs w:val="28"/>
        </w:rPr>
        <w:t>17.1. Типология конфликтов. Функции и динамика конфликта.</w:t>
      </w:r>
    </w:p>
    <w:p w:rsidR="00CC643D" w:rsidRPr="005C4052" w:rsidRDefault="00CC643D" w:rsidP="00CC643D">
      <w:pPr>
        <w:spacing w:after="0" w:line="360" w:lineRule="auto"/>
        <w:ind w:firstLine="709"/>
        <w:rPr>
          <w:bCs/>
          <w:szCs w:val="28"/>
        </w:rPr>
      </w:pPr>
      <w:r w:rsidRPr="005C4052">
        <w:rPr>
          <w:bCs/>
          <w:szCs w:val="28"/>
        </w:rPr>
        <w:t>17.2. Стратегия поведения в конфликтной ситуации: противодействие, компромисс, сотрудничество, уход, уступка.</w:t>
      </w:r>
    </w:p>
    <w:p w:rsidR="00BA3941" w:rsidRDefault="00CC643D" w:rsidP="00BA3941">
      <w:pPr>
        <w:spacing w:after="0" w:line="360" w:lineRule="auto"/>
        <w:ind w:firstLine="0"/>
        <w:jc w:val="center"/>
        <w:rPr>
          <w:bCs/>
          <w:szCs w:val="28"/>
        </w:rPr>
      </w:pPr>
      <w:r w:rsidRPr="005C4052">
        <w:rPr>
          <w:bCs/>
          <w:szCs w:val="28"/>
        </w:rPr>
        <w:t>17.3. Разрешение конфликтных ситуаций на избирательном участке.</w:t>
      </w:r>
      <w:r w:rsidR="00BA3941">
        <w:rPr>
          <w:bCs/>
          <w:szCs w:val="28"/>
        </w:rPr>
        <w:br w:type="page"/>
      </w:r>
    </w:p>
    <w:p w:rsidR="00CC643D" w:rsidRPr="005C4052" w:rsidRDefault="00CC643D" w:rsidP="00BA3941">
      <w:pPr>
        <w:spacing w:after="0" w:line="360" w:lineRule="auto"/>
        <w:ind w:firstLine="0"/>
        <w:jc w:val="center"/>
        <w:rPr>
          <w:b/>
          <w:szCs w:val="28"/>
        </w:rPr>
      </w:pPr>
      <w:r w:rsidRPr="005C4052">
        <w:rPr>
          <w:b/>
          <w:szCs w:val="28"/>
        </w:rPr>
        <w:lastRenderedPageBreak/>
        <w:t>Список нормативных правовых актов</w:t>
      </w:r>
    </w:p>
    <w:p w:rsidR="00CC643D" w:rsidRPr="005C4052" w:rsidRDefault="00CC643D" w:rsidP="00CC643D">
      <w:pPr>
        <w:spacing w:after="0"/>
        <w:jc w:val="center"/>
        <w:rPr>
          <w:szCs w:val="28"/>
        </w:rPr>
      </w:pP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Конституция Российской Федерации.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Гражданский кодекс Российской Федерации (часть четвертая).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Кодекс Российской Федерации об административных правонарушениях.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Кодекс административного судопроизводства Российской Федерации.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Уголовный кодекс Российской Федерации.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11 июля 2001 года № 95-ФЗ </w:t>
      </w:r>
      <w:r w:rsidRPr="00571DB6">
        <w:rPr>
          <w:rFonts w:eastAsia="MS Mincho"/>
          <w:szCs w:val="28"/>
        </w:rPr>
        <w:br/>
        <w:t>«О политических партиях».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12 июня 2002 года № 67-ФЗ «Об основных гарантиях избирательных прав и права на участие в референдуме граждан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10 января 2003 года № 19-ФЗ </w:t>
      </w:r>
      <w:r w:rsidRPr="00571DB6">
        <w:rPr>
          <w:rFonts w:eastAsia="MS Mincho"/>
          <w:szCs w:val="28"/>
        </w:rPr>
        <w:br/>
        <w:t>«О выборах Президента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10 января 2003 года № 20-ФЗ </w:t>
      </w:r>
      <w:r w:rsidRPr="00571DB6">
        <w:rPr>
          <w:rFonts w:eastAsia="MS Mincho"/>
          <w:szCs w:val="28"/>
        </w:rPr>
        <w:br/>
        <w:t>«О Государственной автоматизированной системе Российской Федерации «Выборы».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6 октября 2003 года № 131-ФЗ «Об общих принципах организации местного самоуправления в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2 мая 2006 года № 59-ФЗ «О порядке рассмотрения обращений граждан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22 февраля 2014 года № 20-ФЗ «О выборах депутатов Государственной Думы Федерального Собрания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21 декабря 2021 года № 414-ФЗ </w:t>
      </w:r>
      <w:r w:rsidRPr="00571DB6">
        <w:rPr>
          <w:rFonts w:eastAsia="MS Mincho"/>
          <w:szCs w:val="28"/>
        </w:rPr>
        <w:br/>
        <w:t>«Об общих принципах организации публичной власти в субъектах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 xml:space="preserve">Постановление Центральной избирательной комиссии Российской Федерации от 6 ноября 1997 года № 134/973-II «О </w:t>
      </w:r>
      <w:proofErr w:type="gramStart"/>
      <w:r w:rsidRPr="00571DB6">
        <w:rPr>
          <w:rFonts w:eastAsia="MS Mincho"/>
          <w:szCs w:val="28"/>
        </w:rPr>
        <w:t>Положении</w:t>
      </w:r>
      <w:proofErr w:type="gramEnd"/>
      <w:r w:rsidRPr="00571DB6">
        <w:rPr>
          <w:rFonts w:eastAsia="MS Mincho"/>
          <w:szCs w:val="28"/>
        </w:rPr>
        <w:br/>
        <w:t>о Государственной системе регистрации (учета) избирателей, участников референдума в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6 июля 2011 года № 19/204-6 «Об Инструкции </w:t>
      </w:r>
      <w:r w:rsidRPr="00571DB6">
        <w:rPr>
          <w:rFonts w:eastAsia="MS Mincho"/>
          <w:szCs w:val="28"/>
        </w:rPr>
        <w:br/>
        <w:t xml:space="preserve">о порядке использования технических средств подсчета голосов – комплексов обработки избирательных бюллетеней 2010 на выборах </w:t>
      </w:r>
      <w:r w:rsidRPr="00571DB6">
        <w:rPr>
          <w:rFonts w:eastAsia="MS Mincho"/>
          <w:szCs w:val="28"/>
        </w:rPr>
        <w:br/>
        <w:t>и референдумах, проводимых в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 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proofErr w:type="gramStart"/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26 декабря 2012 года № 155/1158-6 «О Регламенте использования Государственной автоматизированной системы Российской Федерации «Выборы» для решения задач, связанных с формированием участковых избирательных комиссий, резерва составов участковых комиссий, назначением нового члена участковой избирательной комиссии из резерва составов участковых комиссий, обучением членов участковых избирательных комиссий, резерва составов участковых комиссий».</w:t>
      </w:r>
      <w:proofErr w:type="gramEnd"/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bCs/>
          <w:szCs w:val="28"/>
        </w:rPr>
        <w:t>Постановление Центральной избирательной комиссии Российской Федерации от 29 мая 2013 года № 176/1254-6 «О Регламенте использования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proofErr w:type="gramStart"/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31 июля 2013 года № 185/1287-6 «О Регламенте использования Государственной автоматизированной системы Российской </w:t>
      </w:r>
      <w:r w:rsidRPr="00571DB6">
        <w:rPr>
          <w:rFonts w:eastAsia="MS Mincho"/>
          <w:bCs/>
          <w:szCs w:val="28"/>
        </w:rPr>
        <w:lastRenderedPageBreak/>
        <w:t>Федерации «Выборы» для решения задач, связанных с автоматизацией избирательных процессов и обеспечением деятельности избирательных комиссий в части информирования о нормативных правовых и иных актах, связанных с организацией и проведением выборов, референдумов, отзывов».</w:t>
      </w:r>
      <w:proofErr w:type="gramEnd"/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26 марта 2014 года № 223/1437-6 «О </w:t>
      </w:r>
      <w:hyperlink r:id="rId9" w:history="1">
        <w:r w:rsidRPr="00571DB6">
          <w:rPr>
            <w:rFonts w:eastAsia="MS Mincho"/>
            <w:bCs/>
            <w:szCs w:val="28"/>
          </w:rPr>
          <w:t>Регламент</w:t>
        </w:r>
      </w:hyperlink>
      <w:r w:rsidRPr="00571DB6">
        <w:rPr>
          <w:rFonts w:eastAsia="MS Mincho"/>
          <w:bCs/>
          <w:szCs w:val="28"/>
        </w:rPr>
        <w:t>е использования подсистемы «Регистр избирателей, участников референдума» Государственной автоматизированной системы Российской Федерации «Выборы».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proofErr w:type="gramStart"/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4 июня 2014 года № 233/1480-6 «О Порядке и сроках представления информации о числе избирателей, участников референдума, проголосовавших досрочно, и Методических рекомендациях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референдуме». </w:t>
      </w:r>
      <w:proofErr w:type="gramEnd"/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11 июня 2014 года № 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18 мая 2016 года № 7/59-7 «Об Инструкции </w:t>
      </w:r>
      <w:r w:rsidRPr="00571DB6">
        <w:rPr>
          <w:rFonts w:eastAsia="MS Mincho"/>
          <w:szCs w:val="28"/>
        </w:rPr>
        <w:br/>
        <w:t>о порядке открытия и ведения счетов, учета, отчетности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 xml:space="preserve">Постановление Центральной избирательной комиссии Российской Федерации от 15 февраля 2017 года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</w:t>
      </w:r>
      <w:r w:rsidRPr="00571DB6">
        <w:rPr>
          <w:rFonts w:eastAsia="MS Mincho"/>
          <w:szCs w:val="28"/>
        </w:rPr>
        <w:br/>
        <w:t>с использованием машиночитаемого кода».</w:t>
      </w:r>
    </w:p>
    <w:p w:rsidR="00571DB6" w:rsidRDefault="00571DB6" w:rsidP="00571DB6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23 августа 2017 года № 98/841-7 «О Регламенте использования Государственной автоматизированной системы Российской Федерации «Выборы» для решения задач, связанных с формированием избирательных комиссий субъектов Российской Федерации, избирательных комиссий муниципальных образований, окружных избирательных комиссий </w:t>
      </w:r>
      <w:r w:rsidRPr="00571DB6">
        <w:rPr>
          <w:rFonts w:eastAsia="MS Mincho"/>
          <w:szCs w:val="28"/>
        </w:rPr>
        <w:br/>
        <w:t>и территориальных избирательных комиссий».</w:t>
      </w:r>
    </w:p>
    <w:p w:rsidR="001F53E7" w:rsidRPr="001F53E7" w:rsidRDefault="001F53E7" w:rsidP="001F53E7">
      <w:pPr>
        <w:pStyle w:val="af1"/>
        <w:numPr>
          <w:ilvl w:val="0"/>
          <w:numId w:val="1"/>
        </w:numPr>
        <w:spacing w:after="0" w:line="36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1F53E7">
        <w:rPr>
          <w:rFonts w:ascii="Times New Roman" w:hAnsi="Times New Roman"/>
          <w:sz w:val="28"/>
          <w:szCs w:val="28"/>
        </w:rPr>
        <w:t xml:space="preserve">Постановление Центральной избирательной комиссии Российской Федерации от 8 </w:t>
      </w:r>
      <w:r>
        <w:rPr>
          <w:rFonts w:ascii="Times New Roman" w:hAnsi="Times New Roman"/>
          <w:sz w:val="28"/>
          <w:szCs w:val="28"/>
        </w:rPr>
        <w:t>февраля</w:t>
      </w:r>
      <w:r w:rsidRPr="001F53E7">
        <w:rPr>
          <w:rFonts w:ascii="Times New Roman" w:hAnsi="Times New Roman"/>
          <w:sz w:val="28"/>
          <w:szCs w:val="28"/>
        </w:rPr>
        <w:t xml:space="preserve"> 2018 года № </w:t>
      </w:r>
      <w:r>
        <w:rPr>
          <w:rFonts w:ascii="Times New Roman" w:hAnsi="Times New Roman"/>
          <w:sz w:val="28"/>
          <w:szCs w:val="28"/>
        </w:rPr>
        <w:t>139/1148</w:t>
      </w:r>
      <w:r w:rsidRPr="001F53E7">
        <w:rPr>
          <w:rFonts w:ascii="Times New Roman" w:hAnsi="Times New Roman"/>
          <w:sz w:val="28"/>
          <w:szCs w:val="28"/>
        </w:rPr>
        <w:t xml:space="preserve">-7 </w:t>
      </w:r>
      <w:r>
        <w:rPr>
          <w:rFonts w:ascii="Times New Roman" w:hAnsi="Times New Roman"/>
          <w:sz w:val="28"/>
          <w:szCs w:val="28"/>
        </w:rPr>
        <w:t>«О</w:t>
      </w:r>
      <w:r w:rsidRPr="001F53E7">
        <w:rPr>
          <w:rFonts w:ascii="Times New Roman" w:hAnsi="Times New Roman"/>
          <w:sz w:val="28"/>
          <w:szCs w:val="28"/>
        </w:rPr>
        <w:t>б инструкции о порядке использования технических средств подсчета голосов - комплексов обработки избирательных бюллетеней 2017 на выборах и референдумах, проводимых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571DB6" w:rsidRDefault="00571DB6" w:rsidP="00571DB6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bookmarkStart w:id="2" w:name="bookmark17"/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8 августа 2018 года № 174/1414-7 </w:t>
      </w:r>
      <w:r w:rsidRPr="00571DB6">
        <w:rPr>
          <w:rFonts w:eastAsia="MS Mincho"/>
          <w:szCs w:val="28"/>
        </w:rPr>
        <w:br/>
        <w:t>«О Методических рекомендациях по организации голосования отдельных категорий избирателей при проведении выборов на территории Российской Федерации».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</w:t>
      </w:r>
      <w:r w:rsidRPr="00571DB6">
        <w:rPr>
          <w:rFonts w:eastAsia="MS Mincho"/>
          <w:szCs w:val="28"/>
          <w:shd w:val="clear" w:color="auto" w:fill="FFFFFF"/>
        </w:rPr>
        <w:t>29 июля 2020</w:t>
      </w:r>
      <w:r w:rsidRPr="00571DB6">
        <w:rPr>
          <w:rFonts w:eastAsia="MS Mincho"/>
          <w:szCs w:val="28"/>
        </w:rPr>
        <w:t xml:space="preserve"> года № </w:t>
      </w:r>
      <w:r w:rsidRPr="00571DB6">
        <w:rPr>
          <w:rFonts w:eastAsia="MS Mincho"/>
          <w:szCs w:val="28"/>
          <w:shd w:val="clear" w:color="auto" w:fill="FFFFFF"/>
        </w:rPr>
        <w:t>262/1933-7</w:t>
      </w:r>
      <w:r w:rsidRPr="00571DB6">
        <w:rPr>
          <w:rFonts w:eastAsia="MS Mincho"/>
          <w:szCs w:val="28"/>
        </w:rPr>
        <w:t xml:space="preserve"> </w:t>
      </w:r>
      <w:r w:rsidRPr="00571DB6">
        <w:rPr>
          <w:rFonts w:eastAsia="MS Mincho"/>
          <w:szCs w:val="28"/>
        </w:rPr>
        <w:br/>
        <w:t>«</w:t>
      </w:r>
      <w:r w:rsidRPr="00571DB6">
        <w:rPr>
          <w:rFonts w:eastAsia="MS Mincho"/>
          <w:bCs/>
          <w:szCs w:val="28"/>
        </w:rPr>
        <w:t>О Рекомендациях по обеспечению избирательных прав граждан Российской Федерации, являющихся инвалидами, при проведении выборов в Российской Федерации</w:t>
      </w:r>
      <w:r w:rsidRPr="00571DB6">
        <w:rPr>
          <w:rFonts w:eastAsia="MS Mincho"/>
          <w:szCs w:val="28"/>
        </w:rPr>
        <w:t>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>Постановление Центральной избирательной комиссии Российской Федерации от 29 июля 2020 года № 262/1934-7 «</w:t>
      </w:r>
      <w:r w:rsidRPr="00571DB6">
        <w:rPr>
          <w:rFonts w:eastAsia="MS Mincho"/>
          <w:bCs/>
          <w:szCs w:val="28"/>
        </w:rPr>
        <w:t>О Методических рекомендациях по обеспечению реализации избирательных прав военнослужащих при проведении выборов в органы государственной власти субъектов Российской Федерации и в органы местного самоуправления</w:t>
      </w:r>
      <w:r w:rsidRPr="00571DB6">
        <w:rPr>
          <w:rFonts w:eastAsia="MS Mincho"/>
          <w:szCs w:val="28"/>
        </w:rPr>
        <w:t>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3 февраля 2021 года № 282/2070-7 «О Порядке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выборов в федеральные органы государственной власти».</w:t>
      </w:r>
    </w:p>
    <w:p w:rsidR="00571DB6" w:rsidRPr="00571DB6" w:rsidRDefault="00571DB6" w:rsidP="00571DB6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9 июня 2021 года № 9/75-8 «О Методических рекомендациях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Федерации».</w:t>
      </w:r>
    </w:p>
    <w:bookmarkEnd w:id="2"/>
    <w:p w:rsidR="00571DB6" w:rsidRPr="00571DB6" w:rsidRDefault="00571DB6" w:rsidP="00571DB6">
      <w:pPr>
        <w:numPr>
          <w:ilvl w:val="0"/>
          <w:numId w:val="1"/>
        </w:numPr>
        <w:spacing w:after="20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15 декабря 2021 года № 74/628-8 «О Концепции обучения членов избирательных комиссий и иных участников избирательного процесса в Российской Федерации на 2022–2024 годы». </w:t>
      </w:r>
    </w:p>
    <w:p w:rsidR="00667122" w:rsidRDefault="00667122" w:rsidP="00A079FB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>3</w:t>
      </w:r>
      <w:r w:rsidR="00944F5A">
        <w:rPr>
          <w:rFonts w:eastAsia="MS Mincho"/>
          <w:szCs w:val="28"/>
        </w:rPr>
        <w:t>3</w:t>
      </w:r>
      <w:r w:rsidRPr="00667122">
        <w:rPr>
          <w:rFonts w:eastAsia="MS Mincho"/>
          <w:szCs w:val="28"/>
        </w:rPr>
        <w:t>.</w:t>
      </w:r>
      <w:r w:rsidRPr="00667122">
        <w:rPr>
          <w:rFonts w:eastAsia="MS Mincho"/>
          <w:szCs w:val="28"/>
        </w:rPr>
        <w:tab/>
        <w:t>Постановление Центральной избирательной комиссии Российской Федерации от 8 июня 2022 года № 86/718-8 «</w:t>
      </w:r>
      <w:r w:rsidR="00A079FB">
        <w:rPr>
          <w:rFonts w:eastAsia="MS Mincho"/>
          <w:szCs w:val="28"/>
        </w:rPr>
        <w:t>О</w:t>
      </w:r>
      <w:r w:rsidR="00A079FB" w:rsidRPr="00A079FB">
        <w:rPr>
          <w:rFonts w:eastAsia="MS Mincho"/>
          <w:szCs w:val="28"/>
        </w:rPr>
        <w:t>б особенностях</w:t>
      </w:r>
      <w:r w:rsidR="00A079FB">
        <w:rPr>
          <w:rFonts w:eastAsia="MS Mincho"/>
          <w:szCs w:val="28"/>
        </w:rPr>
        <w:t xml:space="preserve"> </w:t>
      </w:r>
      <w:r w:rsidR="00A079FB" w:rsidRPr="00A079FB">
        <w:rPr>
          <w:rFonts w:eastAsia="MS Mincho"/>
          <w:szCs w:val="28"/>
        </w:rPr>
        <w:t>голосования, установления итогов голосования в случае</w:t>
      </w:r>
      <w:r w:rsidR="00A079FB">
        <w:rPr>
          <w:rFonts w:eastAsia="MS Mincho"/>
          <w:szCs w:val="28"/>
        </w:rPr>
        <w:t xml:space="preserve"> </w:t>
      </w:r>
      <w:r w:rsidR="00A079FB" w:rsidRPr="00A079FB">
        <w:rPr>
          <w:rFonts w:eastAsia="MS Mincho"/>
          <w:szCs w:val="28"/>
        </w:rPr>
        <w:t>принятия решения о проведении голосования на выборах,</w:t>
      </w:r>
      <w:r w:rsidR="00A079FB">
        <w:rPr>
          <w:rFonts w:eastAsia="MS Mincho"/>
          <w:szCs w:val="28"/>
        </w:rPr>
        <w:t xml:space="preserve"> </w:t>
      </w:r>
      <w:r w:rsidR="00A079FB" w:rsidRPr="00A079FB">
        <w:rPr>
          <w:rFonts w:eastAsia="MS Mincho"/>
          <w:szCs w:val="28"/>
        </w:rPr>
        <w:t>референдумах в течение нескольких дней подряд</w:t>
      </w:r>
      <w:r w:rsidRPr="00667122">
        <w:rPr>
          <w:rFonts w:eastAsia="MS Mincho"/>
          <w:szCs w:val="28"/>
        </w:rPr>
        <w:t>».</w:t>
      </w:r>
    </w:p>
    <w:p w:rsidR="00944F5A" w:rsidRDefault="00944F5A" w:rsidP="00944F5A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34. </w:t>
      </w:r>
      <w:r w:rsidRPr="00944F5A">
        <w:rPr>
          <w:rFonts w:eastAsia="MS Mincho"/>
          <w:szCs w:val="28"/>
        </w:rPr>
        <w:t>Постановление Центральной избирательной комиссии Российской Федерации от 8 июня 2022 года № 86/7</w:t>
      </w:r>
      <w:r>
        <w:rPr>
          <w:rFonts w:eastAsia="MS Mincho"/>
          <w:szCs w:val="28"/>
        </w:rPr>
        <w:t>25</w:t>
      </w:r>
      <w:r w:rsidRPr="00944F5A">
        <w:rPr>
          <w:rFonts w:eastAsia="MS Mincho"/>
          <w:szCs w:val="28"/>
        </w:rPr>
        <w:t>-8</w:t>
      </w:r>
      <w:r>
        <w:rPr>
          <w:rFonts w:eastAsia="MS Mincho"/>
          <w:szCs w:val="28"/>
        </w:rPr>
        <w:t xml:space="preserve"> </w:t>
      </w:r>
      <w:r w:rsidRPr="00944F5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«О</w:t>
      </w:r>
      <w:r w:rsidRPr="00944F5A">
        <w:rPr>
          <w:rFonts w:eastAsia="MS Mincho"/>
          <w:szCs w:val="28"/>
        </w:rPr>
        <w:t xml:space="preserve"> типовых учебных </w:t>
      </w:r>
      <w:r w:rsidRPr="00944F5A">
        <w:rPr>
          <w:rFonts w:eastAsia="MS Mincho"/>
          <w:szCs w:val="28"/>
        </w:rPr>
        <w:lastRenderedPageBreak/>
        <w:t>программах для членов</w:t>
      </w:r>
      <w:r>
        <w:rPr>
          <w:rFonts w:eastAsia="MS Mincho"/>
          <w:szCs w:val="28"/>
        </w:rPr>
        <w:t xml:space="preserve"> </w:t>
      </w:r>
      <w:r w:rsidRPr="00944F5A">
        <w:rPr>
          <w:rFonts w:eastAsia="MS Mincho"/>
          <w:szCs w:val="28"/>
        </w:rPr>
        <w:t>территориальных и участковых избирательных комиссий</w:t>
      </w:r>
      <w:r>
        <w:rPr>
          <w:rFonts w:eastAsia="MS Mincho"/>
          <w:szCs w:val="28"/>
        </w:rPr>
        <w:t>».</w:t>
      </w:r>
    </w:p>
    <w:p w:rsidR="00C82336" w:rsidRDefault="00944F5A" w:rsidP="00A21577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35. </w:t>
      </w:r>
      <w:r w:rsidR="00C82336" w:rsidRPr="00C82336">
        <w:rPr>
          <w:rFonts w:eastAsia="MS Mincho"/>
          <w:szCs w:val="28"/>
        </w:rPr>
        <w:t>Постановление Центральной избирательной ко</w:t>
      </w:r>
      <w:r w:rsidR="00C82336">
        <w:rPr>
          <w:rFonts w:eastAsia="MS Mincho"/>
          <w:szCs w:val="28"/>
        </w:rPr>
        <w:t>миссии Российской Федерации от 22</w:t>
      </w:r>
      <w:r w:rsidR="00C82336" w:rsidRPr="00C82336">
        <w:rPr>
          <w:rFonts w:eastAsia="MS Mincho"/>
          <w:szCs w:val="28"/>
        </w:rPr>
        <w:t xml:space="preserve"> </w:t>
      </w:r>
      <w:r w:rsidR="00C82336">
        <w:rPr>
          <w:rFonts w:eastAsia="MS Mincho"/>
          <w:szCs w:val="28"/>
        </w:rPr>
        <w:t>июня</w:t>
      </w:r>
      <w:r w:rsidR="00C82336" w:rsidRPr="00C82336">
        <w:rPr>
          <w:rFonts w:eastAsia="MS Mincho"/>
          <w:szCs w:val="28"/>
        </w:rPr>
        <w:t xml:space="preserve"> 202</w:t>
      </w:r>
      <w:r w:rsidR="00C82336">
        <w:rPr>
          <w:rFonts w:eastAsia="MS Mincho"/>
          <w:szCs w:val="28"/>
        </w:rPr>
        <w:t>2</w:t>
      </w:r>
      <w:r w:rsidR="00C82336" w:rsidRPr="00C82336">
        <w:rPr>
          <w:rFonts w:eastAsia="MS Mincho"/>
          <w:szCs w:val="28"/>
        </w:rPr>
        <w:t xml:space="preserve"> года № </w:t>
      </w:r>
      <w:r w:rsidR="00C82336">
        <w:rPr>
          <w:rFonts w:eastAsia="MS Mincho"/>
          <w:szCs w:val="28"/>
        </w:rPr>
        <w:t>87/728</w:t>
      </w:r>
      <w:r w:rsidR="00C82336" w:rsidRPr="00C82336">
        <w:rPr>
          <w:rFonts w:eastAsia="MS Mincho"/>
          <w:szCs w:val="28"/>
        </w:rPr>
        <w:t xml:space="preserve">-8 </w:t>
      </w:r>
      <w:r w:rsidR="00C82336">
        <w:rPr>
          <w:rFonts w:eastAsia="MS Mincho"/>
          <w:szCs w:val="28"/>
        </w:rPr>
        <w:t>«О</w:t>
      </w:r>
      <w:r w:rsidR="00C82336" w:rsidRPr="00C82336">
        <w:rPr>
          <w:rFonts w:eastAsia="MS Mincho"/>
          <w:szCs w:val="28"/>
        </w:rPr>
        <w:t xml:space="preserve"> порядке</w:t>
      </w:r>
      <w:r w:rsidR="00C82336">
        <w:rPr>
          <w:rFonts w:eastAsia="MS Mincho"/>
          <w:szCs w:val="28"/>
        </w:rPr>
        <w:t xml:space="preserve"> </w:t>
      </w:r>
      <w:r w:rsidR="00C82336" w:rsidRPr="00C82336">
        <w:rPr>
          <w:rFonts w:eastAsia="MS Mincho"/>
          <w:szCs w:val="28"/>
        </w:rPr>
        <w:t>подачи заявления о включении избирателя, участника</w:t>
      </w:r>
      <w:r w:rsidR="00C82336">
        <w:rPr>
          <w:rFonts w:eastAsia="MS Mincho"/>
          <w:szCs w:val="28"/>
        </w:rPr>
        <w:t xml:space="preserve"> </w:t>
      </w:r>
      <w:r w:rsidR="00C82336" w:rsidRPr="00C82336">
        <w:rPr>
          <w:rFonts w:eastAsia="MS Mincho"/>
          <w:szCs w:val="28"/>
        </w:rPr>
        <w:t>референдума в список избирателей, участников референдума</w:t>
      </w:r>
      <w:r w:rsidR="00C82336">
        <w:rPr>
          <w:rFonts w:eastAsia="MS Mincho"/>
          <w:szCs w:val="28"/>
        </w:rPr>
        <w:t xml:space="preserve"> </w:t>
      </w:r>
      <w:r w:rsidR="00C82336" w:rsidRPr="00C82336">
        <w:rPr>
          <w:rFonts w:eastAsia="MS Mincho"/>
          <w:szCs w:val="28"/>
        </w:rPr>
        <w:t>по месту нахождения на выборах и референдумах</w:t>
      </w:r>
      <w:r w:rsidR="00C82336">
        <w:rPr>
          <w:rFonts w:eastAsia="MS Mincho"/>
          <w:szCs w:val="28"/>
        </w:rPr>
        <w:t xml:space="preserve"> в Р</w:t>
      </w:r>
      <w:r w:rsidR="00C82336" w:rsidRPr="00C82336">
        <w:rPr>
          <w:rFonts w:eastAsia="MS Mincho"/>
          <w:szCs w:val="28"/>
        </w:rPr>
        <w:t xml:space="preserve">оссийской </w:t>
      </w:r>
      <w:r w:rsidR="00C82336">
        <w:rPr>
          <w:rFonts w:eastAsia="MS Mincho"/>
          <w:szCs w:val="28"/>
        </w:rPr>
        <w:t>Ф</w:t>
      </w:r>
      <w:r w:rsidR="00C82336" w:rsidRPr="00C82336">
        <w:rPr>
          <w:rFonts w:eastAsia="MS Mincho"/>
          <w:szCs w:val="28"/>
        </w:rPr>
        <w:t>едерации</w:t>
      </w:r>
      <w:r w:rsidR="00C82336">
        <w:rPr>
          <w:rFonts w:eastAsia="MS Mincho"/>
          <w:szCs w:val="28"/>
        </w:rPr>
        <w:t xml:space="preserve">». </w:t>
      </w:r>
    </w:p>
    <w:p w:rsidR="00A079FB" w:rsidRDefault="00944F5A" w:rsidP="00A079FB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36. </w:t>
      </w:r>
      <w:r w:rsidR="00A079FB" w:rsidRPr="00A079FB">
        <w:rPr>
          <w:rFonts w:eastAsia="MS Mincho"/>
          <w:szCs w:val="28"/>
        </w:rPr>
        <w:t>Постановление Центральной избирательной ко</w:t>
      </w:r>
      <w:r w:rsidR="00A079FB">
        <w:rPr>
          <w:rFonts w:eastAsia="MS Mincho"/>
          <w:szCs w:val="28"/>
        </w:rPr>
        <w:t>миссии Российской Федерации от 27</w:t>
      </w:r>
      <w:r w:rsidR="00A079FB" w:rsidRPr="00A079FB">
        <w:rPr>
          <w:rFonts w:eastAsia="MS Mincho"/>
          <w:szCs w:val="28"/>
        </w:rPr>
        <w:t xml:space="preserve"> </w:t>
      </w:r>
      <w:r w:rsidR="00A079FB">
        <w:rPr>
          <w:rFonts w:eastAsia="MS Mincho"/>
          <w:szCs w:val="28"/>
        </w:rPr>
        <w:t>июля</w:t>
      </w:r>
      <w:r w:rsidR="00A079FB" w:rsidRPr="00A079FB">
        <w:rPr>
          <w:rFonts w:eastAsia="MS Mincho"/>
          <w:szCs w:val="28"/>
        </w:rPr>
        <w:t xml:space="preserve"> 202</w:t>
      </w:r>
      <w:r w:rsidR="00A079FB">
        <w:rPr>
          <w:rFonts w:eastAsia="MS Mincho"/>
          <w:szCs w:val="28"/>
        </w:rPr>
        <w:t>2</w:t>
      </w:r>
      <w:r w:rsidR="00A079FB" w:rsidRPr="00A079FB">
        <w:rPr>
          <w:rFonts w:eastAsia="MS Mincho"/>
          <w:szCs w:val="28"/>
        </w:rPr>
        <w:t xml:space="preserve"> года № </w:t>
      </w:r>
      <w:r w:rsidR="00A079FB">
        <w:rPr>
          <w:rFonts w:eastAsia="MS Mincho"/>
          <w:szCs w:val="28"/>
        </w:rPr>
        <w:t>91/748</w:t>
      </w:r>
      <w:r w:rsidR="00A079FB" w:rsidRPr="00A079FB">
        <w:rPr>
          <w:rFonts w:eastAsia="MS Mincho"/>
          <w:szCs w:val="28"/>
        </w:rPr>
        <w:t xml:space="preserve">-8 </w:t>
      </w:r>
      <w:r w:rsidR="00A079FB">
        <w:rPr>
          <w:rFonts w:eastAsia="MS Mincho"/>
          <w:szCs w:val="28"/>
        </w:rPr>
        <w:t>«О</w:t>
      </w:r>
      <w:r w:rsidR="00A079FB" w:rsidRPr="00A079FB">
        <w:rPr>
          <w:rFonts w:eastAsia="MS Mincho"/>
          <w:szCs w:val="28"/>
        </w:rPr>
        <w:t>б инструкции</w:t>
      </w:r>
      <w:r w:rsidR="00A079FB">
        <w:rPr>
          <w:rFonts w:eastAsia="MS Mincho"/>
          <w:szCs w:val="28"/>
        </w:rPr>
        <w:t xml:space="preserve"> по размещению данных Г</w:t>
      </w:r>
      <w:r w:rsidR="00A079FB" w:rsidRPr="00A079FB">
        <w:rPr>
          <w:rFonts w:eastAsia="MS Mincho"/>
          <w:szCs w:val="28"/>
        </w:rPr>
        <w:t>осударственной</w:t>
      </w:r>
      <w:r w:rsidR="00A079FB">
        <w:rPr>
          <w:rFonts w:eastAsia="MS Mincho"/>
          <w:szCs w:val="28"/>
        </w:rPr>
        <w:t xml:space="preserve"> </w:t>
      </w:r>
      <w:r w:rsidR="00A079FB" w:rsidRPr="00A079FB">
        <w:rPr>
          <w:rFonts w:eastAsia="MS Mincho"/>
          <w:szCs w:val="28"/>
        </w:rPr>
        <w:t>автоматизированно</w:t>
      </w:r>
      <w:r w:rsidR="00A079FB">
        <w:rPr>
          <w:rFonts w:eastAsia="MS Mincho"/>
          <w:szCs w:val="28"/>
        </w:rPr>
        <w:t>й системы Российской Федерации «В</w:t>
      </w:r>
      <w:r w:rsidR="00A079FB" w:rsidRPr="00A079FB">
        <w:rPr>
          <w:rFonts w:eastAsia="MS Mincho"/>
          <w:szCs w:val="28"/>
        </w:rPr>
        <w:t>ыборы</w:t>
      </w:r>
      <w:r w:rsidR="00A079FB">
        <w:rPr>
          <w:rFonts w:eastAsia="MS Mincho"/>
          <w:szCs w:val="28"/>
        </w:rPr>
        <w:t xml:space="preserve">» </w:t>
      </w:r>
      <w:r w:rsidR="00A079FB" w:rsidRPr="00A079FB">
        <w:rPr>
          <w:rFonts w:eastAsia="MS Mincho"/>
          <w:szCs w:val="28"/>
        </w:rPr>
        <w:t>в информаци</w:t>
      </w:r>
      <w:r w:rsidR="00A079FB">
        <w:rPr>
          <w:rFonts w:eastAsia="MS Mincho"/>
          <w:szCs w:val="28"/>
        </w:rPr>
        <w:t>онно-телекоммуникационной сети «И</w:t>
      </w:r>
      <w:r w:rsidR="00A079FB" w:rsidRPr="00A079FB">
        <w:rPr>
          <w:rFonts w:eastAsia="MS Mincho"/>
          <w:szCs w:val="28"/>
        </w:rPr>
        <w:t>нтернет</w:t>
      </w:r>
      <w:r w:rsidR="00A079FB">
        <w:rPr>
          <w:rFonts w:eastAsia="MS Mincho"/>
          <w:szCs w:val="28"/>
        </w:rPr>
        <w:t>».</w:t>
      </w:r>
    </w:p>
    <w:p w:rsidR="00A21577" w:rsidRDefault="00944F5A" w:rsidP="00A21577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37. </w:t>
      </w:r>
      <w:r w:rsidR="00A21577" w:rsidRPr="00A21577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</w:t>
      </w:r>
      <w:r w:rsidR="001F53E7">
        <w:rPr>
          <w:rFonts w:eastAsia="MS Mincho"/>
          <w:szCs w:val="28"/>
        </w:rPr>
        <w:t>15</w:t>
      </w:r>
      <w:r w:rsidR="00A21577" w:rsidRPr="00A21577">
        <w:rPr>
          <w:rFonts w:eastAsia="MS Mincho"/>
          <w:szCs w:val="28"/>
        </w:rPr>
        <w:t xml:space="preserve"> </w:t>
      </w:r>
      <w:r w:rsidR="001F53E7">
        <w:rPr>
          <w:rFonts w:eastAsia="MS Mincho"/>
          <w:szCs w:val="28"/>
        </w:rPr>
        <w:t>марта</w:t>
      </w:r>
      <w:r w:rsidR="00A21577" w:rsidRPr="00A21577">
        <w:rPr>
          <w:rFonts w:eastAsia="MS Mincho"/>
          <w:szCs w:val="28"/>
        </w:rPr>
        <w:t xml:space="preserve"> 202</w:t>
      </w:r>
      <w:r w:rsidR="001F53E7">
        <w:rPr>
          <w:rFonts w:eastAsia="MS Mincho"/>
          <w:szCs w:val="28"/>
        </w:rPr>
        <w:t>3</w:t>
      </w:r>
      <w:r w:rsidR="00A21577" w:rsidRPr="00A21577">
        <w:rPr>
          <w:rFonts w:eastAsia="MS Mincho"/>
          <w:szCs w:val="28"/>
        </w:rPr>
        <w:t xml:space="preserve"> года № </w:t>
      </w:r>
      <w:r w:rsidR="001F53E7">
        <w:rPr>
          <w:rFonts w:eastAsia="MS Mincho"/>
          <w:szCs w:val="28"/>
        </w:rPr>
        <w:t>111</w:t>
      </w:r>
      <w:r w:rsidR="00C82336">
        <w:rPr>
          <w:rFonts w:eastAsia="MS Mincho"/>
          <w:szCs w:val="28"/>
        </w:rPr>
        <w:t>/</w:t>
      </w:r>
      <w:r w:rsidR="001F53E7">
        <w:rPr>
          <w:rFonts w:eastAsia="MS Mincho"/>
          <w:szCs w:val="28"/>
        </w:rPr>
        <w:t>863</w:t>
      </w:r>
      <w:r w:rsidR="00A21577" w:rsidRPr="00A21577">
        <w:rPr>
          <w:rFonts w:eastAsia="MS Mincho"/>
          <w:szCs w:val="28"/>
        </w:rPr>
        <w:t xml:space="preserve">-8 </w:t>
      </w:r>
      <w:r w:rsidR="001F53E7">
        <w:rPr>
          <w:rFonts w:eastAsia="MS Mincho"/>
          <w:szCs w:val="28"/>
        </w:rPr>
        <w:t>«О</w:t>
      </w:r>
      <w:r w:rsidR="00A21577" w:rsidRPr="00A21577">
        <w:rPr>
          <w:rFonts w:eastAsia="MS Mincho"/>
          <w:szCs w:val="28"/>
        </w:rPr>
        <w:t xml:space="preserve"> методических </w:t>
      </w:r>
      <w:proofErr w:type="gramStart"/>
      <w:r w:rsidR="00A21577" w:rsidRPr="00A21577">
        <w:rPr>
          <w:rFonts w:eastAsia="MS Mincho"/>
          <w:szCs w:val="28"/>
        </w:rPr>
        <w:t>рекомендациях</w:t>
      </w:r>
      <w:proofErr w:type="gramEnd"/>
      <w:r w:rsidR="001F53E7">
        <w:rPr>
          <w:rFonts w:eastAsia="MS Mincho"/>
          <w:szCs w:val="28"/>
        </w:rPr>
        <w:t xml:space="preserve"> </w:t>
      </w:r>
      <w:r w:rsidR="00A21577" w:rsidRPr="00A21577">
        <w:rPr>
          <w:rFonts w:eastAsia="MS Mincho"/>
          <w:szCs w:val="28"/>
        </w:rPr>
        <w:t>о порядке формирования территориальных, окружных</w:t>
      </w:r>
      <w:r w:rsidR="001F53E7">
        <w:rPr>
          <w:rFonts w:eastAsia="MS Mincho"/>
          <w:szCs w:val="28"/>
        </w:rPr>
        <w:t xml:space="preserve"> </w:t>
      </w:r>
      <w:r w:rsidR="00A21577" w:rsidRPr="00A21577">
        <w:rPr>
          <w:rFonts w:eastAsia="MS Mincho"/>
          <w:szCs w:val="28"/>
        </w:rPr>
        <w:t>и участковых избирательных комиссий</w:t>
      </w:r>
      <w:r w:rsidR="001F53E7">
        <w:rPr>
          <w:rFonts w:eastAsia="MS Mincho"/>
          <w:szCs w:val="28"/>
        </w:rPr>
        <w:t>».</w:t>
      </w:r>
    </w:p>
    <w:p w:rsidR="00571DB6" w:rsidRDefault="00571DB6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38.  Устав Кемеровской области – Кузбасса.</w:t>
      </w:r>
    </w:p>
    <w:p w:rsidR="00944F5A" w:rsidRDefault="009C032A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39. </w:t>
      </w:r>
      <w:r w:rsidR="00944F5A" w:rsidRPr="00944F5A">
        <w:rPr>
          <w:rFonts w:eastAsia="MS Mincho"/>
          <w:szCs w:val="28"/>
        </w:rPr>
        <w:t>Закон Кемеровской области от 17 февраля 2004 года № 8-ОЗ «О местном референдуме».</w:t>
      </w:r>
    </w:p>
    <w:p w:rsidR="00944F5A" w:rsidRDefault="009C032A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>40</w:t>
      </w:r>
      <w:r w:rsidR="00944F5A" w:rsidRPr="00944F5A">
        <w:rPr>
          <w:rFonts w:eastAsia="MS Mincho"/>
          <w:szCs w:val="28"/>
        </w:rPr>
        <w:t>. Закон Кемеровской области от 15 марта 2004 года № 13-ОЗ «О референдуме Кемеровской области – Кузбасса».</w:t>
      </w:r>
    </w:p>
    <w:p w:rsidR="00944F5A" w:rsidRDefault="00944F5A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9C032A">
        <w:rPr>
          <w:rFonts w:eastAsia="MS Mincho"/>
          <w:szCs w:val="28"/>
        </w:rPr>
        <w:t>1</w:t>
      </w:r>
      <w:r w:rsidRPr="00944F5A">
        <w:rPr>
          <w:rFonts w:eastAsia="MS Mincho"/>
          <w:szCs w:val="28"/>
        </w:rPr>
        <w:t>. Закон Кемеровской области от 14 февраля 2007 года № 24-ОЗ «О выборах депутатов Законодательного Собрания Кемеровской области – Кузбасса».</w:t>
      </w:r>
    </w:p>
    <w:p w:rsidR="00944F5A" w:rsidRDefault="00944F5A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9C032A">
        <w:rPr>
          <w:rFonts w:eastAsia="MS Mincho"/>
          <w:szCs w:val="28"/>
        </w:rPr>
        <w:t>2</w:t>
      </w:r>
      <w:r w:rsidRPr="00944F5A">
        <w:rPr>
          <w:rFonts w:eastAsia="MS Mincho"/>
          <w:szCs w:val="28"/>
        </w:rPr>
        <w:t>.  Закон Кемеровской области от 30 мая 2011 года № 54-ОЗ «О выборах в органы местного самоуправления в Кемеровской области – Кузбассе».</w:t>
      </w:r>
    </w:p>
    <w:p w:rsidR="00944F5A" w:rsidRPr="00571DB6" w:rsidRDefault="00944F5A" w:rsidP="00667122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9C032A">
        <w:rPr>
          <w:rFonts w:eastAsia="MS Mincho"/>
          <w:szCs w:val="28"/>
        </w:rPr>
        <w:t>3</w:t>
      </w:r>
      <w:r w:rsidRPr="00944F5A">
        <w:rPr>
          <w:rFonts w:eastAsia="MS Mincho"/>
          <w:szCs w:val="28"/>
        </w:rPr>
        <w:t>. Закон Кемеровской области от 26 июня 2012 года № 55-ОЗ «О выборах Губернатора Кемеровской области – Кузбасса»</w:t>
      </w:r>
    </w:p>
    <w:p w:rsidR="00571DB6" w:rsidRPr="00571DB6" w:rsidRDefault="00944F5A" w:rsidP="00571DB6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lastRenderedPageBreak/>
        <w:t>4</w:t>
      </w:r>
      <w:r w:rsidR="009C032A">
        <w:rPr>
          <w:rFonts w:eastAsia="MS Mincho"/>
          <w:szCs w:val="28"/>
        </w:rPr>
        <w:t>4</w:t>
      </w:r>
      <w:r w:rsidR="00571DB6" w:rsidRPr="00571DB6">
        <w:rPr>
          <w:rFonts w:eastAsia="MS Mincho"/>
          <w:szCs w:val="28"/>
        </w:rPr>
        <w:t>.  </w:t>
      </w:r>
      <w:hyperlink r:id="rId10" w:history="1">
        <w:r w:rsidR="00571DB6" w:rsidRPr="0066349B">
          <w:rPr>
            <w:rFonts w:eastAsia="MS Mincho"/>
            <w:szCs w:val="28"/>
          </w:rPr>
          <w:t>Закон Кемеровской области от 7 февраля 2013 года № 1-ОЗ «Об избирательных комиссиях, комиссиях референдума в Кемеровской области – Кузбассе». </w:t>
        </w:r>
      </w:hyperlink>
    </w:p>
    <w:p w:rsidR="00571DB6" w:rsidRPr="00571DB6" w:rsidRDefault="00571DB6" w:rsidP="00571DB6">
      <w:pPr>
        <w:spacing w:after="0" w:line="360" w:lineRule="auto"/>
        <w:ind w:firstLine="709"/>
        <w:rPr>
          <w:szCs w:val="28"/>
        </w:rPr>
      </w:pPr>
      <w:r w:rsidRPr="00571DB6">
        <w:rPr>
          <w:szCs w:val="28"/>
        </w:rPr>
        <w:t>и другие нормативные акты.</w:t>
      </w:r>
    </w:p>
    <w:p w:rsidR="00CC643D" w:rsidRPr="004F372D" w:rsidRDefault="00CC643D" w:rsidP="0066349B">
      <w:pPr>
        <w:spacing w:after="0"/>
        <w:ind w:firstLine="5103"/>
        <w:jc w:val="center"/>
        <w:textAlignment w:val="baseline"/>
      </w:pPr>
    </w:p>
    <w:sectPr w:rsidR="00CC643D" w:rsidRPr="004F372D" w:rsidSect="0071001F">
      <w:headerReference w:type="default" r:id="rId11"/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5F3AD" w15:done="0"/>
  <w15:commentEx w15:paraId="707A42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8EB2" w16cex:dateUtc="2022-05-12T10:48:00Z"/>
  <w16cex:commentExtensible w16cex:durableId="2628B3BB" w16cex:dateUtc="2022-05-13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5F3AD" w16cid:durableId="26278EB2"/>
  <w16cid:commentId w16cid:paraId="707A42A0" w16cid:durableId="2628B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77" w:rsidRDefault="00A21577" w:rsidP="004F372D">
      <w:pPr>
        <w:spacing w:after="0"/>
      </w:pPr>
      <w:r>
        <w:separator/>
      </w:r>
    </w:p>
  </w:endnote>
  <w:endnote w:type="continuationSeparator" w:id="0">
    <w:p w:rsidR="00A21577" w:rsidRDefault="00A21577" w:rsidP="004F3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77" w:rsidRDefault="00A21577" w:rsidP="004F372D">
      <w:pPr>
        <w:spacing w:after="0"/>
      </w:pPr>
      <w:r>
        <w:separator/>
      </w:r>
    </w:p>
  </w:footnote>
  <w:footnote w:type="continuationSeparator" w:id="0">
    <w:p w:rsidR="00A21577" w:rsidRDefault="00A21577" w:rsidP="004F37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77" w:rsidRPr="00BA3941" w:rsidRDefault="00A21577" w:rsidP="00BA3941">
    <w:pPr>
      <w:pStyle w:val="a4"/>
      <w:jc w:val="center"/>
      <w:rPr>
        <w:sz w:val="24"/>
        <w:szCs w:val="24"/>
      </w:rPr>
    </w:pPr>
    <w:r w:rsidRPr="00B64C18">
      <w:rPr>
        <w:sz w:val="24"/>
        <w:szCs w:val="24"/>
      </w:rPr>
      <w:fldChar w:fldCharType="begin"/>
    </w:r>
    <w:r w:rsidRPr="00B64C18">
      <w:rPr>
        <w:sz w:val="24"/>
        <w:szCs w:val="24"/>
      </w:rPr>
      <w:instrText xml:space="preserve"> PAGE   \* MERGEFORMAT </w:instrText>
    </w:r>
    <w:r w:rsidRPr="00B64C18">
      <w:rPr>
        <w:sz w:val="24"/>
        <w:szCs w:val="24"/>
      </w:rPr>
      <w:fldChar w:fldCharType="separate"/>
    </w:r>
    <w:r w:rsidR="00A22EC1">
      <w:rPr>
        <w:noProof/>
        <w:sz w:val="24"/>
        <w:szCs w:val="24"/>
      </w:rPr>
      <w:t>2</w:t>
    </w:r>
    <w:r w:rsidRPr="00B64C1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44F"/>
    <w:multiLevelType w:val="hybridMultilevel"/>
    <w:tmpl w:val="A8041190"/>
    <w:lvl w:ilvl="0" w:tplc="0AC486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AC17DA"/>
    <w:multiLevelType w:val="hybridMultilevel"/>
    <w:tmpl w:val="0C7C5D3E"/>
    <w:lvl w:ilvl="0" w:tplc="E5E87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Козлова">
    <w15:presenceInfo w15:providerId="None" w15:userId="Елена Коз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2D"/>
    <w:rsid w:val="00000526"/>
    <w:rsid w:val="000125F4"/>
    <w:rsid w:val="00022796"/>
    <w:rsid w:val="000469F3"/>
    <w:rsid w:val="00062706"/>
    <w:rsid w:val="000719FE"/>
    <w:rsid w:val="00076F0B"/>
    <w:rsid w:val="000A7423"/>
    <w:rsid w:val="000B0D5E"/>
    <w:rsid w:val="000C6E65"/>
    <w:rsid w:val="000D718B"/>
    <w:rsid w:val="000E7056"/>
    <w:rsid w:val="00100974"/>
    <w:rsid w:val="0011101F"/>
    <w:rsid w:val="0014086D"/>
    <w:rsid w:val="00140A9C"/>
    <w:rsid w:val="001845F7"/>
    <w:rsid w:val="001B4C06"/>
    <w:rsid w:val="001B76FC"/>
    <w:rsid w:val="001D24CA"/>
    <w:rsid w:val="001F53E7"/>
    <w:rsid w:val="00210866"/>
    <w:rsid w:val="00212DDC"/>
    <w:rsid w:val="002C6AD0"/>
    <w:rsid w:val="002E2DFB"/>
    <w:rsid w:val="003105AB"/>
    <w:rsid w:val="00321813"/>
    <w:rsid w:val="00330A90"/>
    <w:rsid w:val="00347DC6"/>
    <w:rsid w:val="0035571A"/>
    <w:rsid w:val="00364FD8"/>
    <w:rsid w:val="0037296F"/>
    <w:rsid w:val="00376648"/>
    <w:rsid w:val="003914ED"/>
    <w:rsid w:val="00395F15"/>
    <w:rsid w:val="003E3871"/>
    <w:rsid w:val="003F0E15"/>
    <w:rsid w:val="003F1E32"/>
    <w:rsid w:val="0041637F"/>
    <w:rsid w:val="00437A22"/>
    <w:rsid w:val="00451885"/>
    <w:rsid w:val="004B1FAC"/>
    <w:rsid w:val="004C419A"/>
    <w:rsid w:val="004C5E0F"/>
    <w:rsid w:val="004F372D"/>
    <w:rsid w:val="00530256"/>
    <w:rsid w:val="005466C4"/>
    <w:rsid w:val="00571DB6"/>
    <w:rsid w:val="0057500D"/>
    <w:rsid w:val="00582070"/>
    <w:rsid w:val="005B1743"/>
    <w:rsid w:val="005B4144"/>
    <w:rsid w:val="005E2DA9"/>
    <w:rsid w:val="005F3967"/>
    <w:rsid w:val="006011F1"/>
    <w:rsid w:val="00662E0F"/>
    <w:rsid w:val="0066349B"/>
    <w:rsid w:val="00667122"/>
    <w:rsid w:val="00682D74"/>
    <w:rsid w:val="006B1DDF"/>
    <w:rsid w:val="006D1E44"/>
    <w:rsid w:val="0071001F"/>
    <w:rsid w:val="007613F7"/>
    <w:rsid w:val="00765DFE"/>
    <w:rsid w:val="007F1A1D"/>
    <w:rsid w:val="00811712"/>
    <w:rsid w:val="008275C1"/>
    <w:rsid w:val="00831AE4"/>
    <w:rsid w:val="008778DE"/>
    <w:rsid w:val="008C1A04"/>
    <w:rsid w:val="00944F5A"/>
    <w:rsid w:val="00953D73"/>
    <w:rsid w:val="00974BF3"/>
    <w:rsid w:val="009765E4"/>
    <w:rsid w:val="00994912"/>
    <w:rsid w:val="00994C58"/>
    <w:rsid w:val="009A5D5F"/>
    <w:rsid w:val="009C032A"/>
    <w:rsid w:val="009E1FC5"/>
    <w:rsid w:val="009F3D2A"/>
    <w:rsid w:val="00A079FB"/>
    <w:rsid w:val="00A10510"/>
    <w:rsid w:val="00A21577"/>
    <w:rsid w:val="00A22EC1"/>
    <w:rsid w:val="00A87A69"/>
    <w:rsid w:val="00AA2459"/>
    <w:rsid w:val="00AA4392"/>
    <w:rsid w:val="00AB157D"/>
    <w:rsid w:val="00B21F8D"/>
    <w:rsid w:val="00B316F7"/>
    <w:rsid w:val="00B42131"/>
    <w:rsid w:val="00B54905"/>
    <w:rsid w:val="00B711F1"/>
    <w:rsid w:val="00B728E7"/>
    <w:rsid w:val="00B7347F"/>
    <w:rsid w:val="00BA3941"/>
    <w:rsid w:val="00BE4479"/>
    <w:rsid w:val="00BE4D1E"/>
    <w:rsid w:val="00C114E8"/>
    <w:rsid w:val="00C732AC"/>
    <w:rsid w:val="00C82336"/>
    <w:rsid w:val="00C83B48"/>
    <w:rsid w:val="00C960A2"/>
    <w:rsid w:val="00CC643D"/>
    <w:rsid w:val="00CD59A1"/>
    <w:rsid w:val="00D06C99"/>
    <w:rsid w:val="00D215E1"/>
    <w:rsid w:val="00D93F12"/>
    <w:rsid w:val="00DB3B71"/>
    <w:rsid w:val="00DD503A"/>
    <w:rsid w:val="00E10F5A"/>
    <w:rsid w:val="00E304F0"/>
    <w:rsid w:val="00E43635"/>
    <w:rsid w:val="00E64582"/>
    <w:rsid w:val="00EA6E4A"/>
    <w:rsid w:val="00EC6B05"/>
    <w:rsid w:val="00ED6316"/>
    <w:rsid w:val="00EE6EFA"/>
    <w:rsid w:val="00EF5D31"/>
    <w:rsid w:val="00F606C3"/>
    <w:rsid w:val="00F8505C"/>
    <w:rsid w:val="00FB1A6B"/>
    <w:rsid w:val="00FD213D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D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7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4F3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2"/>
    <w:rsid w:val="004F372D"/>
  </w:style>
  <w:style w:type="paragraph" w:styleId="a6">
    <w:name w:val="footer"/>
    <w:basedOn w:val="a"/>
    <w:link w:val="a7"/>
    <w:uiPriority w:val="99"/>
    <w:unhideWhenUsed/>
    <w:rsid w:val="004F372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4F372D"/>
  </w:style>
  <w:style w:type="paragraph" w:styleId="2">
    <w:name w:val="Body Text 2"/>
    <w:basedOn w:val="a"/>
    <w:link w:val="20"/>
    <w:uiPriority w:val="99"/>
    <w:semiHidden/>
    <w:unhideWhenUsed/>
    <w:rsid w:val="004F372D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B5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C5E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5E0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5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E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5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2DF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DF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C643D"/>
    <w:pPr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D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7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4F3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2"/>
    <w:rsid w:val="004F372D"/>
  </w:style>
  <w:style w:type="paragraph" w:styleId="a6">
    <w:name w:val="footer"/>
    <w:basedOn w:val="a"/>
    <w:link w:val="a7"/>
    <w:uiPriority w:val="99"/>
    <w:unhideWhenUsed/>
    <w:rsid w:val="004F372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4F372D"/>
  </w:style>
  <w:style w:type="paragraph" w:styleId="2">
    <w:name w:val="Body Text 2"/>
    <w:basedOn w:val="a"/>
    <w:link w:val="20"/>
    <w:uiPriority w:val="99"/>
    <w:semiHidden/>
    <w:unhideWhenUsed/>
    <w:rsid w:val="004F372D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B5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C5E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5E0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5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E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5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2DF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DF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C643D"/>
    <w:pPr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erovo.izbirkom.ru/zakonodatelstvo-o-vyborakh-i-referendumakh/%D0%9E%D0%B1%20%D0%B8%D0%B7%D0%B1%D0%B8%D1%80%D0%B0%D1%82%D0%B5%D0%BB%D1%8C%D0%BD%D1%8B%D1%85%20%D0%BA%D0%BE%D0%BC%D0%B8%D1%81%D1%81%D0%B8%D1%8F%D1%85,%20%D0%BA%D0%BE%D0%BC%D0%B8%D1%81%D1%81%D0%B8%D1%8F%D1%85%20%D1%80%D0%B5%D1%84%D0%B5%D1%80%D0%B5%D0%BD%D0%B4%D1%83%D0%BC%D0%B0%20%D0%B2%20%D0%9A%D0%B5%D0%BC%D0%B5%D1%80%D0%BE%D0%B2%D1%81%D0%BA%D0%BE%D0%B9%20%D0%BE%D0%B1%D0%BB%D0%B0%D1%81%D1%82%D0%B8%20-%20%D0%9A%D1%83%D0%B7%D0%B1%D0%B0%D1%81%D1%81%D0%B5.docx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905CF3B6BDF568EB9754E594A30EDA75D64B04AA38478DACEAAC5F34F05B47127F98BAEFD569DCA0C186DAC4F4D5C546BBB3EE61DEBCA1W5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42E8-AB16-4F93-8060-1A4F91AC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Certified Windows</cp:lastModifiedBy>
  <cp:revision>18</cp:revision>
  <cp:lastPrinted>2022-06-16T10:20:00Z</cp:lastPrinted>
  <dcterms:created xsi:type="dcterms:W3CDTF">2024-02-13T06:40:00Z</dcterms:created>
  <dcterms:modified xsi:type="dcterms:W3CDTF">2024-02-21T07:20:00Z</dcterms:modified>
</cp:coreProperties>
</file>