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08" w:rsidRPr="00E32AC4" w:rsidRDefault="00356908" w:rsidP="00356908">
      <w:pPr>
        <w:spacing w:after="0"/>
        <w:ind w:firstLine="0"/>
        <w:outlineLvl w:val="5"/>
        <w:rPr>
          <w:sz w:val="6"/>
          <w:szCs w:val="6"/>
        </w:rPr>
      </w:pPr>
      <w:bookmarkStart w:id="0" w:name="_GoBack"/>
      <w:bookmarkEnd w:id="0"/>
    </w:p>
    <w:p w:rsidR="00356908" w:rsidRDefault="00356908" w:rsidP="00356908">
      <w:pPr>
        <w:tabs>
          <w:tab w:val="left" w:pos="993"/>
        </w:tabs>
        <w:spacing w:after="0" w:line="360" w:lineRule="auto"/>
        <w:ind w:firstLine="0"/>
        <w:rPr>
          <w:rFonts w:ascii="Times New Roman" w:hAnsi="Times New Roman"/>
          <w:sz w:val="6"/>
          <w:szCs w:val="6"/>
        </w:rPr>
      </w:pPr>
    </w:p>
    <w:tbl>
      <w:tblPr>
        <w:tblW w:w="4536" w:type="dxa"/>
        <w:tblInd w:w="5113" w:type="dxa"/>
        <w:tblLook w:val="01E0" w:firstRow="1" w:lastRow="1" w:firstColumn="1" w:lastColumn="1" w:noHBand="0" w:noVBand="0"/>
      </w:tblPr>
      <w:tblGrid>
        <w:gridCol w:w="4536"/>
      </w:tblGrid>
      <w:tr w:rsidR="00356908" w:rsidRPr="00DA793A" w:rsidTr="008C3695">
        <w:tc>
          <w:tcPr>
            <w:tcW w:w="4536" w:type="dxa"/>
            <w:shd w:val="clear" w:color="auto" w:fill="auto"/>
          </w:tcPr>
          <w:p w:rsidR="00356908" w:rsidRDefault="00356908" w:rsidP="008C369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793A">
              <w:rPr>
                <w:rFonts w:ascii="Times New Roman" w:hAnsi="Times New Roman"/>
                <w:szCs w:val="24"/>
              </w:rPr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№ 1</w:t>
            </w:r>
            <w:r w:rsidRPr="00DA793A">
              <w:rPr>
                <w:rFonts w:ascii="Times New Roman" w:hAnsi="Times New Roman"/>
                <w:szCs w:val="24"/>
              </w:rPr>
              <w:t xml:space="preserve"> </w:t>
            </w:r>
          </w:p>
          <w:p w:rsidR="00356908" w:rsidRDefault="00356908" w:rsidP="008C369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к </w:t>
            </w:r>
            <w:r w:rsidRPr="00DA793A">
              <w:rPr>
                <w:rFonts w:ascii="Times New Roman" w:hAnsi="Times New Roman"/>
                <w:szCs w:val="24"/>
              </w:rPr>
              <w:t>постановлени</w:t>
            </w:r>
            <w:r>
              <w:rPr>
                <w:rFonts w:ascii="Times New Roman" w:hAnsi="Times New Roman"/>
                <w:szCs w:val="24"/>
              </w:rPr>
              <w:t>ю</w:t>
            </w:r>
            <w:r w:rsidRPr="00DA793A">
              <w:rPr>
                <w:rFonts w:ascii="Times New Roman" w:hAnsi="Times New Roman"/>
                <w:szCs w:val="24"/>
              </w:rPr>
              <w:t xml:space="preserve"> </w:t>
            </w:r>
          </w:p>
          <w:p w:rsidR="00356908" w:rsidRDefault="00356908" w:rsidP="008C369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793A">
              <w:rPr>
                <w:rFonts w:ascii="Times New Roman" w:hAnsi="Times New Roman"/>
                <w:szCs w:val="24"/>
              </w:rPr>
              <w:t>Избирательной комиссии</w:t>
            </w:r>
          </w:p>
          <w:p w:rsidR="00356908" w:rsidRDefault="00356908" w:rsidP="008C3695">
            <w:pPr>
              <w:spacing w:after="0"/>
              <w:ind w:left="-391" w:hanging="14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</w:t>
            </w:r>
            <w:r w:rsidRPr="00DA793A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  <w:p w:rsidR="00356908" w:rsidRPr="008252DC" w:rsidRDefault="00356908" w:rsidP="008C3695">
            <w:pPr>
              <w:spacing w:after="0"/>
              <w:ind w:left="34" w:firstLine="0"/>
              <w:jc w:val="center"/>
              <w:rPr>
                <w:rFonts w:ascii="Times New Roman" w:hAnsi="Times New Roman"/>
                <w:szCs w:val="24"/>
              </w:rPr>
            </w:pPr>
            <w:r w:rsidRPr="008252DC">
              <w:rPr>
                <w:rFonts w:ascii="Times New Roman" w:hAnsi="Times New Roman"/>
                <w:szCs w:val="24"/>
              </w:rPr>
              <w:t xml:space="preserve">от </w:t>
            </w:r>
            <w:r w:rsidR="009866EF">
              <w:rPr>
                <w:rFonts w:ascii="Times New Roman" w:hAnsi="Times New Roman"/>
                <w:szCs w:val="24"/>
              </w:rPr>
              <w:t>24</w:t>
            </w:r>
            <w:r w:rsidRPr="008252DC">
              <w:rPr>
                <w:rFonts w:ascii="Times New Roman" w:hAnsi="Times New Roman"/>
                <w:szCs w:val="24"/>
              </w:rPr>
              <w:t xml:space="preserve"> сентября 2025 года № 14</w:t>
            </w:r>
            <w:r w:rsidR="00F95457">
              <w:rPr>
                <w:rFonts w:ascii="Times New Roman" w:hAnsi="Times New Roman"/>
                <w:szCs w:val="24"/>
              </w:rPr>
              <w:t>4</w:t>
            </w:r>
            <w:r w:rsidRPr="008252DC">
              <w:rPr>
                <w:rFonts w:ascii="Times New Roman" w:hAnsi="Times New Roman"/>
                <w:szCs w:val="24"/>
              </w:rPr>
              <w:t>/</w:t>
            </w:r>
            <w:r w:rsidR="009866EF">
              <w:rPr>
                <w:rFonts w:ascii="Times New Roman" w:hAnsi="Times New Roman"/>
                <w:szCs w:val="24"/>
              </w:rPr>
              <w:t>992</w:t>
            </w:r>
            <w:r w:rsidRPr="008252DC">
              <w:rPr>
                <w:rFonts w:ascii="Times New Roman" w:hAnsi="Times New Roman"/>
                <w:szCs w:val="24"/>
              </w:rPr>
              <w:t>-7</w:t>
            </w:r>
          </w:p>
        </w:tc>
      </w:tr>
    </w:tbl>
    <w:p w:rsidR="00356908" w:rsidRPr="00526411" w:rsidRDefault="00356908" w:rsidP="00356908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6908" w:rsidRPr="0063385A" w:rsidRDefault="00356908" w:rsidP="00356908">
      <w:pPr>
        <w:pStyle w:val="ConsPlusTitle"/>
        <w:widowControl/>
        <w:jc w:val="center"/>
        <w:rPr>
          <w:sz w:val="28"/>
          <w:szCs w:val="28"/>
        </w:rPr>
      </w:pPr>
      <w:r w:rsidRPr="0063385A">
        <w:rPr>
          <w:sz w:val="28"/>
          <w:szCs w:val="28"/>
        </w:rPr>
        <w:t>ПЕРЕЧЕНЬ</w:t>
      </w:r>
    </w:p>
    <w:p w:rsidR="00356908" w:rsidRPr="0063385A" w:rsidRDefault="00356908" w:rsidP="00356908">
      <w:pPr>
        <w:pStyle w:val="ConsPlusTitle"/>
        <w:widowControl/>
        <w:jc w:val="center"/>
        <w:rPr>
          <w:sz w:val="28"/>
          <w:szCs w:val="28"/>
        </w:rPr>
      </w:pPr>
      <w:r w:rsidRPr="0063385A">
        <w:rPr>
          <w:sz w:val="28"/>
          <w:szCs w:val="28"/>
        </w:rPr>
        <w:t>формируемых территориальных избирательных</w:t>
      </w:r>
    </w:p>
    <w:p w:rsidR="00356908" w:rsidRPr="0063385A" w:rsidRDefault="00356908" w:rsidP="00356908">
      <w:pPr>
        <w:pStyle w:val="ConsPlusTitle"/>
        <w:widowControl/>
        <w:jc w:val="center"/>
        <w:rPr>
          <w:sz w:val="28"/>
          <w:szCs w:val="28"/>
        </w:rPr>
      </w:pPr>
      <w:r w:rsidRPr="0063385A">
        <w:rPr>
          <w:sz w:val="28"/>
          <w:szCs w:val="28"/>
        </w:rPr>
        <w:t>комиссий Кемеровской области – Кузбасса срока полномочий 2025-2030 гг.</w:t>
      </w:r>
    </w:p>
    <w:p w:rsidR="00356908" w:rsidRPr="0063385A" w:rsidRDefault="00356908" w:rsidP="00356908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8788"/>
      </w:tblGrid>
      <w:tr w:rsidR="00356908" w:rsidRPr="0063385A" w:rsidTr="00BE4B9A">
        <w:trPr>
          <w:tblHeader/>
        </w:trPr>
        <w:tc>
          <w:tcPr>
            <w:tcW w:w="985" w:type="dxa"/>
          </w:tcPr>
          <w:p w:rsidR="00356908" w:rsidRPr="0063385A" w:rsidRDefault="00356908" w:rsidP="008C3695">
            <w:pPr>
              <w:ind w:right="-57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8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56908" w:rsidRPr="0063385A" w:rsidRDefault="00356908" w:rsidP="008C3695">
            <w:pPr>
              <w:ind w:left="-57" w:right="-57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85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356908" w:rsidRPr="0063385A" w:rsidRDefault="00356908" w:rsidP="0063385A">
            <w:pPr>
              <w:ind w:left="-57" w:right="-57" w:firstLine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385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356908" w:rsidRPr="0063385A" w:rsidRDefault="00356908" w:rsidP="0063385A">
            <w:pPr>
              <w:suppressAutoHyphens/>
              <w:spacing w:line="0" w:lineRule="atLeast"/>
              <w:ind w:left="-57" w:right="-57" w:firstLine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85A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Анжеро-Судженского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Беловского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Беловского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Березовского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Ижморского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Калтанского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Заводского района Кемеровского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Кировского района Кемеровского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Рудничного района Кемеровского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Центрального района Кемеровского городского округа</w:t>
            </w:r>
          </w:p>
        </w:tc>
      </w:tr>
      <w:tr w:rsidR="00356908" w:rsidRPr="0063385A" w:rsidTr="00BE4B9A">
        <w:trPr>
          <w:trHeight w:val="377"/>
        </w:trPr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ж.р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>. Кедровка, Промышленновский Кемеровского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Кемеровского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Киселевского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Крапивинского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Краснобродская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85A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ерриториальная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избирательная комиссия 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города Ленинск-Кузнецкий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BF053F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Ленинск-Кузнецкого </w:t>
            </w:r>
            <w:r w:rsidR="00BF053F" w:rsidRPr="0063385A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Мариинского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Междуреченского </w:t>
            </w:r>
            <w:r w:rsidR="00F95457" w:rsidRPr="0063385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Мысковского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Заводского района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Кузнецкого района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Куйбышевского района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Новоильинского района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Орджоникидзевского района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Центрального района  Новокузнецкого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Новокузнецкого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Осинниковского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города Полысаево 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Зенковского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Рудничного района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Центрального района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56908" w:rsidRPr="0063385A" w:rsidTr="00BE4B9A">
        <w:trPr>
          <w:trHeight w:val="354"/>
        </w:trPr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Промышленновского муниципального округа</w:t>
            </w:r>
          </w:p>
        </w:tc>
      </w:tr>
      <w:tr w:rsidR="00356908" w:rsidRPr="0063385A" w:rsidTr="00BE4B9A">
        <w:trPr>
          <w:trHeight w:val="322"/>
        </w:trPr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Тайгинского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Тисульского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Топкинского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Тяжинского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Чебулинского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Юргинского городского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Юргинского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Яшкинского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356908" w:rsidRPr="0063385A" w:rsidTr="00BE4B9A">
        <w:tc>
          <w:tcPr>
            <w:tcW w:w="985" w:type="dxa"/>
          </w:tcPr>
          <w:p w:rsidR="00356908" w:rsidRPr="0063385A" w:rsidRDefault="00356908" w:rsidP="00551A95">
            <w:pPr>
              <w:pStyle w:val="a9"/>
              <w:numPr>
                <w:ilvl w:val="0"/>
                <w:numId w:val="1"/>
              </w:numPr>
              <w:ind w:hanging="58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356908" w:rsidRPr="0063385A" w:rsidRDefault="00356908" w:rsidP="008C3695">
            <w:pPr>
              <w:pStyle w:val="a9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85A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63385A">
              <w:rPr>
                <w:rFonts w:ascii="Times New Roman" w:hAnsi="Times New Roman"/>
                <w:sz w:val="28"/>
                <w:szCs w:val="28"/>
              </w:rPr>
              <w:t>Яйского</w:t>
            </w:r>
            <w:proofErr w:type="spellEnd"/>
            <w:r w:rsidRPr="0063385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356908" w:rsidRPr="0063385A" w:rsidRDefault="00356908" w:rsidP="00356908">
      <w:pPr>
        <w:pStyle w:val="a9"/>
        <w:jc w:val="left"/>
        <w:rPr>
          <w:rFonts w:ascii="Times New Roman" w:hAnsi="Times New Roman"/>
          <w:strike/>
          <w:sz w:val="28"/>
          <w:szCs w:val="28"/>
        </w:rPr>
      </w:pPr>
    </w:p>
    <w:p w:rsidR="00356908" w:rsidRPr="0063385A" w:rsidRDefault="00356908" w:rsidP="00356908">
      <w:pPr>
        <w:pStyle w:val="ConsPlusTitle"/>
        <w:widowControl/>
        <w:rPr>
          <w:strike/>
          <w:sz w:val="28"/>
          <w:szCs w:val="28"/>
        </w:rPr>
      </w:pPr>
    </w:p>
    <w:p w:rsidR="00356908" w:rsidRDefault="00356908" w:rsidP="00356908">
      <w:pPr>
        <w:spacing w:after="0"/>
        <w:ind w:firstLine="0"/>
        <w:outlineLvl w:val="5"/>
        <w:rPr>
          <w:sz w:val="6"/>
          <w:szCs w:val="6"/>
        </w:rPr>
        <w:sectPr w:rsidR="00356908" w:rsidSect="00356908">
          <w:headerReference w:type="default" r:id="rId8"/>
          <w:footerReference w:type="default" r:id="rId9"/>
          <w:pgSz w:w="11907" w:h="16840"/>
          <w:pgMar w:top="1134" w:right="851" w:bottom="851" w:left="1418" w:header="720" w:footer="720" w:gutter="0"/>
          <w:pgNumType w:start="1"/>
          <w:cols w:space="720"/>
          <w:titlePg/>
          <w:docGrid w:linePitch="326"/>
        </w:sectPr>
      </w:pPr>
    </w:p>
    <w:p w:rsidR="00356908" w:rsidRPr="00D545B0" w:rsidRDefault="00356908" w:rsidP="00551A95">
      <w:pPr>
        <w:spacing w:after="0"/>
        <w:ind w:left="594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</w:t>
      </w:r>
      <w:r w:rsidRPr="00D545B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</w:t>
      </w:r>
      <w:r w:rsidRPr="00D545B0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№ 2</w:t>
      </w:r>
    </w:p>
    <w:p w:rsidR="00551A95" w:rsidRDefault="00356908" w:rsidP="00551A95">
      <w:pPr>
        <w:spacing w:after="0"/>
        <w:ind w:firstLine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551A95">
        <w:rPr>
          <w:rFonts w:ascii="Times New Roman" w:hAnsi="Times New Roman"/>
          <w:szCs w:val="24"/>
        </w:rPr>
        <w:t xml:space="preserve">                 </w:t>
      </w:r>
      <w:r w:rsidRPr="00D545B0">
        <w:rPr>
          <w:rFonts w:ascii="Times New Roman" w:hAnsi="Times New Roman"/>
          <w:szCs w:val="24"/>
        </w:rPr>
        <w:t xml:space="preserve">   </w:t>
      </w:r>
      <w:r w:rsidR="00551A95">
        <w:rPr>
          <w:rFonts w:ascii="Times New Roman" w:hAnsi="Times New Roman"/>
          <w:szCs w:val="24"/>
        </w:rPr>
        <w:t xml:space="preserve">                   УТВЕРЖДЕНО</w:t>
      </w:r>
    </w:p>
    <w:p w:rsidR="00356908" w:rsidRPr="00D545B0" w:rsidRDefault="00551A95" w:rsidP="00551A95">
      <w:pPr>
        <w:spacing w:after="0"/>
        <w:ind w:left="566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356908" w:rsidRPr="00D545B0">
        <w:rPr>
          <w:rFonts w:ascii="Times New Roman" w:hAnsi="Times New Roman"/>
          <w:szCs w:val="24"/>
        </w:rPr>
        <w:t>постановлени</w:t>
      </w:r>
      <w:r>
        <w:rPr>
          <w:rFonts w:ascii="Times New Roman" w:hAnsi="Times New Roman"/>
          <w:szCs w:val="24"/>
        </w:rPr>
        <w:t>ем</w:t>
      </w:r>
    </w:p>
    <w:p w:rsidR="00356908" w:rsidRPr="00D545B0" w:rsidRDefault="00356908" w:rsidP="00551A95">
      <w:pPr>
        <w:spacing w:after="0"/>
        <w:ind w:firstLine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                                                            Избирательной комиссии</w:t>
      </w:r>
    </w:p>
    <w:p w:rsidR="00356908" w:rsidRPr="00D545B0" w:rsidRDefault="00356908" w:rsidP="00551A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</w:t>
      </w:r>
      <w:r w:rsidRPr="00D545B0">
        <w:rPr>
          <w:rFonts w:ascii="Times New Roman" w:hAnsi="Times New Roman"/>
          <w:szCs w:val="24"/>
        </w:rPr>
        <w:t>Кемеровской области – Кузбасса</w:t>
      </w:r>
    </w:p>
    <w:p w:rsidR="00356908" w:rsidRPr="00D545B0" w:rsidRDefault="00356908" w:rsidP="00551A95">
      <w:pPr>
        <w:spacing w:after="0"/>
        <w:rPr>
          <w:rFonts w:ascii="Times New Roman" w:hAnsi="Times New Roman"/>
          <w:szCs w:val="24"/>
        </w:rPr>
      </w:pPr>
      <w:r w:rsidRPr="00D545B0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r w:rsidRPr="00D545B0">
        <w:rPr>
          <w:rFonts w:ascii="Times New Roman" w:hAnsi="Times New Roman"/>
          <w:szCs w:val="24"/>
        </w:rPr>
        <w:t xml:space="preserve">        </w:t>
      </w:r>
      <w:r w:rsidRPr="008252DC">
        <w:rPr>
          <w:rFonts w:ascii="Times New Roman" w:hAnsi="Times New Roman"/>
          <w:szCs w:val="24"/>
        </w:rPr>
        <w:t xml:space="preserve">от </w:t>
      </w:r>
      <w:r w:rsidR="009866EF">
        <w:rPr>
          <w:rFonts w:ascii="Times New Roman" w:hAnsi="Times New Roman"/>
          <w:szCs w:val="24"/>
        </w:rPr>
        <w:t>24</w:t>
      </w:r>
      <w:r w:rsidRPr="008252DC">
        <w:rPr>
          <w:rFonts w:ascii="Times New Roman" w:hAnsi="Times New Roman"/>
          <w:szCs w:val="24"/>
        </w:rPr>
        <w:t xml:space="preserve"> сентября 2025 года № 14</w:t>
      </w:r>
      <w:r w:rsidR="00F95457">
        <w:rPr>
          <w:rFonts w:ascii="Times New Roman" w:hAnsi="Times New Roman"/>
          <w:szCs w:val="24"/>
        </w:rPr>
        <w:t>4</w:t>
      </w:r>
      <w:r w:rsidRPr="008252DC">
        <w:rPr>
          <w:rFonts w:ascii="Times New Roman" w:hAnsi="Times New Roman"/>
          <w:szCs w:val="24"/>
        </w:rPr>
        <w:t>/</w:t>
      </w:r>
      <w:r w:rsidR="009866EF">
        <w:rPr>
          <w:rFonts w:ascii="Times New Roman" w:hAnsi="Times New Roman"/>
          <w:szCs w:val="24"/>
        </w:rPr>
        <w:t>992</w:t>
      </w:r>
      <w:r w:rsidRPr="008252DC">
        <w:rPr>
          <w:rFonts w:ascii="Times New Roman" w:hAnsi="Times New Roman"/>
          <w:szCs w:val="24"/>
        </w:rPr>
        <w:t>-7</w:t>
      </w:r>
    </w:p>
    <w:p w:rsidR="00356908" w:rsidRPr="00D545B0" w:rsidRDefault="00356908" w:rsidP="00356908">
      <w:pPr>
        <w:pStyle w:val="3"/>
        <w:jc w:val="both"/>
        <w:rPr>
          <w:rFonts w:ascii="Times New Roman" w:hAnsi="Times New Roman"/>
          <w:b w:val="0"/>
          <w:caps/>
          <w:szCs w:val="24"/>
        </w:rPr>
      </w:pPr>
    </w:p>
    <w:p w:rsidR="00356908" w:rsidRPr="00D545B0" w:rsidRDefault="00356908" w:rsidP="00356908">
      <w:pPr>
        <w:pStyle w:val="3"/>
        <w:spacing w:before="0" w:after="0"/>
        <w:rPr>
          <w:rFonts w:ascii="Times New Roman" w:hAnsi="Times New Roman"/>
          <w:b w:val="0"/>
          <w:i w:val="0"/>
          <w:caps/>
          <w:sz w:val="28"/>
          <w:szCs w:val="28"/>
        </w:rPr>
      </w:pP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>ИнформационноЕ сообщениЕ о приеме предложений</w:t>
      </w:r>
    </w:p>
    <w:p w:rsidR="00356908" w:rsidRDefault="00356908" w:rsidP="00356908">
      <w:pPr>
        <w:pStyle w:val="3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 w:val="0"/>
          <w:i w:val="0"/>
          <w:caps/>
          <w:sz w:val="28"/>
          <w:szCs w:val="28"/>
        </w:rPr>
        <w:t>в состав</w:t>
      </w:r>
      <w:r w:rsidRPr="00D545B0">
        <w:rPr>
          <w:rFonts w:ascii="Times New Roman" w:hAnsi="Times New Roman"/>
          <w:b w:val="0"/>
          <w:i w:val="0"/>
          <w:caps/>
          <w:sz w:val="28"/>
          <w:szCs w:val="28"/>
        </w:rPr>
        <w:t xml:space="preserve"> территориальных избирательных комиссиЙ </w:t>
      </w:r>
      <w:r w:rsidRPr="00D545B0">
        <w:rPr>
          <w:rFonts w:ascii="Times New Roman" w:hAnsi="Times New Roman"/>
          <w:b w:val="0"/>
          <w:i w:val="0"/>
          <w:sz w:val="28"/>
          <w:szCs w:val="28"/>
        </w:rPr>
        <w:t>КЕМЕРОВСКОЙ ОБЛАСТИ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– КУЗБАССА СРОКА ПОЛНОМОЧИЙ 2025-2030 гг.  </w:t>
      </w:r>
    </w:p>
    <w:p w:rsidR="00356908" w:rsidRPr="00D545B0" w:rsidRDefault="00356908" w:rsidP="00356908">
      <w:pPr>
        <w:pStyle w:val="21"/>
        <w:rPr>
          <w:sz w:val="28"/>
          <w:szCs w:val="28"/>
        </w:rPr>
      </w:pPr>
    </w:p>
    <w:p w:rsidR="00356908" w:rsidRDefault="00356908" w:rsidP="00356908">
      <w:pPr>
        <w:pStyle w:val="21"/>
        <w:spacing w:after="0" w:line="360" w:lineRule="auto"/>
        <w:ind w:firstLine="709"/>
        <w:rPr>
          <w:sz w:val="28"/>
          <w:szCs w:val="28"/>
        </w:rPr>
      </w:pPr>
      <w:r w:rsidRPr="00D545B0">
        <w:rPr>
          <w:sz w:val="28"/>
          <w:szCs w:val="28"/>
        </w:rPr>
        <w:t>Руководствуясь пунктами 6 и 7 статьи 26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D545B0">
        <w:rPr>
          <w:sz w:val="28"/>
          <w:szCs w:val="28"/>
        </w:rPr>
        <w:t xml:space="preserve"> </w:t>
      </w:r>
      <w:r w:rsidR="00CA07E6" w:rsidRPr="00CA07E6">
        <w:rPr>
          <w:sz w:val="28"/>
          <w:szCs w:val="28"/>
        </w:rPr>
        <w:t xml:space="preserve">пунктом 5 статьи 11 </w:t>
      </w:r>
      <w:r w:rsidR="00CA07E6" w:rsidRPr="00CA07E6">
        <w:rPr>
          <w:rFonts w:hint="eastAsia"/>
          <w:sz w:val="28"/>
          <w:szCs w:val="28"/>
        </w:rPr>
        <w:t>Закон</w:t>
      </w:r>
      <w:r w:rsidR="00CA07E6" w:rsidRPr="00CA07E6">
        <w:rPr>
          <w:sz w:val="28"/>
          <w:szCs w:val="28"/>
        </w:rPr>
        <w:t xml:space="preserve">а </w:t>
      </w:r>
      <w:r w:rsidR="00CA07E6" w:rsidRPr="00CA07E6">
        <w:rPr>
          <w:rFonts w:hint="eastAsia"/>
          <w:sz w:val="28"/>
          <w:szCs w:val="28"/>
        </w:rPr>
        <w:t>Кемеровской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области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от</w:t>
      </w:r>
      <w:r w:rsidR="00CA07E6" w:rsidRPr="00CA07E6">
        <w:rPr>
          <w:sz w:val="28"/>
          <w:szCs w:val="28"/>
        </w:rPr>
        <w:t xml:space="preserve"> 07.02.2013 № 1-</w:t>
      </w:r>
      <w:r w:rsidR="00CA07E6" w:rsidRPr="00CA07E6">
        <w:rPr>
          <w:rFonts w:hint="eastAsia"/>
          <w:sz w:val="28"/>
          <w:szCs w:val="28"/>
        </w:rPr>
        <w:t>ОЗ</w:t>
      </w:r>
      <w:r w:rsidR="00CA07E6" w:rsidRPr="00CA07E6">
        <w:rPr>
          <w:sz w:val="28"/>
          <w:szCs w:val="28"/>
        </w:rPr>
        <w:t xml:space="preserve"> «</w:t>
      </w:r>
      <w:r w:rsidR="00CA07E6" w:rsidRPr="00CA07E6">
        <w:rPr>
          <w:rFonts w:hint="eastAsia"/>
          <w:sz w:val="28"/>
          <w:szCs w:val="28"/>
        </w:rPr>
        <w:t>Об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избирательных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комиссиях</w:t>
      </w:r>
      <w:r w:rsidR="00CA07E6" w:rsidRPr="00CA07E6">
        <w:rPr>
          <w:sz w:val="28"/>
          <w:szCs w:val="28"/>
        </w:rPr>
        <w:t xml:space="preserve">, </w:t>
      </w:r>
      <w:r w:rsidR="00CA07E6" w:rsidRPr="00CA07E6">
        <w:rPr>
          <w:rFonts w:hint="eastAsia"/>
          <w:sz w:val="28"/>
          <w:szCs w:val="28"/>
        </w:rPr>
        <w:t>комиссиях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референдума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в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Кемеровской</w:t>
      </w:r>
      <w:r w:rsidR="00CA07E6" w:rsidRPr="00CA07E6">
        <w:rPr>
          <w:sz w:val="28"/>
          <w:szCs w:val="28"/>
        </w:rPr>
        <w:t xml:space="preserve"> </w:t>
      </w:r>
      <w:r w:rsidR="00CA07E6" w:rsidRPr="00CA07E6">
        <w:rPr>
          <w:rFonts w:hint="eastAsia"/>
          <w:sz w:val="28"/>
          <w:szCs w:val="28"/>
        </w:rPr>
        <w:t>области</w:t>
      </w:r>
      <w:r w:rsidR="00CA07E6" w:rsidRPr="00CA07E6">
        <w:rPr>
          <w:sz w:val="28"/>
          <w:szCs w:val="28"/>
        </w:rPr>
        <w:t xml:space="preserve"> – </w:t>
      </w:r>
      <w:r w:rsidR="00CA07E6" w:rsidRPr="00CA07E6">
        <w:rPr>
          <w:rFonts w:hint="eastAsia"/>
          <w:sz w:val="28"/>
          <w:szCs w:val="28"/>
        </w:rPr>
        <w:t>Кузбассе</w:t>
      </w:r>
      <w:r w:rsidR="00CA07E6" w:rsidRPr="00CA07E6">
        <w:rPr>
          <w:sz w:val="28"/>
          <w:szCs w:val="28"/>
        </w:rPr>
        <w:t>»,</w:t>
      </w:r>
      <w:r w:rsidR="00CA07E6">
        <w:rPr>
          <w:b/>
          <w:i/>
          <w:sz w:val="28"/>
          <w:szCs w:val="28"/>
        </w:rPr>
        <w:t xml:space="preserve"> </w:t>
      </w:r>
      <w:r w:rsidRPr="00D545B0">
        <w:rPr>
          <w:sz w:val="28"/>
          <w:szCs w:val="28"/>
        </w:rPr>
        <w:t>Избирательная комиссия Кемеровской области</w:t>
      </w:r>
      <w:r>
        <w:rPr>
          <w:sz w:val="28"/>
          <w:szCs w:val="28"/>
        </w:rPr>
        <w:t xml:space="preserve"> – Кузбасса</w:t>
      </w:r>
      <w:r w:rsidRPr="00D545B0">
        <w:rPr>
          <w:i/>
          <w:sz w:val="28"/>
          <w:szCs w:val="28"/>
        </w:rPr>
        <w:t xml:space="preserve"> </w:t>
      </w:r>
      <w:r w:rsidRPr="00D545B0">
        <w:rPr>
          <w:sz w:val="28"/>
          <w:szCs w:val="28"/>
        </w:rPr>
        <w:t xml:space="preserve">объявляет прием предложений по кандидатурам </w:t>
      </w:r>
      <w:r>
        <w:rPr>
          <w:sz w:val="28"/>
          <w:szCs w:val="28"/>
        </w:rPr>
        <w:t>в состав</w:t>
      </w:r>
      <w:r w:rsidRPr="00D545B0">
        <w:rPr>
          <w:sz w:val="28"/>
          <w:szCs w:val="28"/>
        </w:rPr>
        <w:t xml:space="preserve"> территориальных избирательных комиссий</w:t>
      </w:r>
      <w:r>
        <w:rPr>
          <w:sz w:val="28"/>
          <w:szCs w:val="28"/>
        </w:rPr>
        <w:t xml:space="preserve"> Кемеровской области – Кузбасса срока полномочий 2025-2030 гг</w:t>
      </w:r>
      <w:r w:rsidRPr="00D545B0">
        <w:rPr>
          <w:sz w:val="28"/>
          <w:szCs w:val="28"/>
        </w:rPr>
        <w:t>.</w:t>
      </w:r>
    </w:p>
    <w:p w:rsidR="00356908" w:rsidRDefault="00356908" w:rsidP="00356908">
      <w:pPr>
        <w:pStyle w:val="2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предложений по кандидатурам в состав </w:t>
      </w:r>
      <w:r w:rsidRPr="005B1320">
        <w:rPr>
          <w:rFonts w:hint="eastAsia"/>
          <w:sz w:val="28"/>
          <w:szCs w:val="28"/>
        </w:rPr>
        <w:t>территориальных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Кемеровской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области</w:t>
      </w:r>
      <w:r w:rsidRPr="005B1320">
        <w:rPr>
          <w:sz w:val="28"/>
          <w:szCs w:val="28"/>
        </w:rPr>
        <w:t xml:space="preserve"> – </w:t>
      </w:r>
      <w:r w:rsidRPr="005B1320">
        <w:rPr>
          <w:rFonts w:hint="eastAsia"/>
          <w:sz w:val="28"/>
          <w:szCs w:val="28"/>
        </w:rPr>
        <w:t>Кузбасса</w:t>
      </w:r>
      <w:r>
        <w:rPr>
          <w:sz w:val="28"/>
          <w:szCs w:val="28"/>
        </w:rPr>
        <w:t xml:space="preserve"> необходимо представить документы согласно </w:t>
      </w:r>
      <w:r w:rsidRPr="008252DC">
        <w:rPr>
          <w:sz w:val="28"/>
          <w:szCs w:val="28"/>
        </w:rPr>
        <w:t>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</w:t>
      </w:r>
      <w:r w:rsidR="00F95457">
        <w:rPr>
          <w:sz w:val="28"/>
          <w:szCs w:val="28"/>
        </w:rPr>
        <w:t>и</w:t>
      </w:r>
      <w:r w:rsidRPr="008252DC">
        <w:rPr>
          <w:sz w:val="28"/>
          <w:szCs w:val="28"/>
        </w:rPr>
        <w:t xml:space="preserve"> Российской Федерации от 15.03.2023 № 111/863-8,</w:t>
      </w:r>
      <w:r>
        <w:rPr>
          <w:sz w:val="28"/>
          <w:szCs w:val="28"/>
        </w:rPr>
        <w:t xml:space="preserve"> размещенным на официальном сайте Избирательной комиссии Кемеровской области – Кузбасса в сети </w:t>
      </w:r>
      <w:r w:rsidRPr="009866EF">
        <w:rPr>
          <w:sz w:val="28"/>
          <w:szCs w:val="28"/>
        </w:rPr>
        <w:t>Интернет (</w:t>
      </w:r>
      <w:hyperlink r:id="rId10" w:history="1">
        <w:r w:rsidRPr="009866EF">
          <w:rPr>
            <w:rStyle w:val="a7"/>
            <w:color w:val="auto"/>
            <w:sz w:val="28"/>
            <w:szCs w:val="28"/>
          </w:rPr>
          <w:t>http://www.kemerovo.izbirkom.ru</w:t>
        </w:r>
      </w:hyperlink>
      <w:r w:rsidRPr="009866EF">
        <w:rPr>
          <w:sz w:val="28"/>
          <w:szCs w:val="28"/>
        </w:rPr>
        <w:t>).</w:t>
      </w:r>
    </w:p>
    <w:p w:rsidR="00356908" w:rsidRPr="008B387F" w:rsidRDefault="00356908" w:rsidP="00356908">
      <w:pPr>
        <w:spacing w:line="360" w:lineRule="auto"/>
        <w:rPr>
          <w:rFonts w:ascii="Times New Roman" w:hAnsi="Times New Roman"/>
          <w:sz w:val="28"/>
          <w:szCs w:val="28"/>
        </w:rPr>
      </w:pPr>
      <w:r w:rsidRPr="008B387F">
        <w:rPr>
          <w:rFonts w:ascii="Times New Roman" w:hAnsi="Times New Roman"/>
          <w:sz w:val="28"/>
          <w:szCs w:val="28"/>
        </w:rPr>
        <w:t xml:space="preserve">Перечень и количественный состав территориальных избирательных комиссий Кемеровской области – Кузбасса срока полномочий 2025-2030 годов, подлежащих формированию в 2025 году, утвержден постановлением Избирательной комиссии Кемеровской области – Кузбасса от </w:t>
      </w:r>
      <w:r w:rsidR="00F95457">
        <w:rPr>
          <w:rFonts w:ascii="Times New Roman" w:hAnsi="Times New Roman"/>
          <w:sz w:val="28"/>
          <w:szCs w:val="28"/>
        </w:rPr>
        <w:t>21.08.2025</w:t>
      </w:r>
      <w:r w:rsidRPr="008B387F">
        <w:rPr>
          <w:rFonts w:ascii="Times New Roman" w:hAnsi="Times New Roman"/>
          <w:sz w:val="28"/>
          <w:szCs w:val="28"/>
        </w:rPr>
        <w:t xml:space="preserve"> № </w:t>
      </w:r>
      <w:r w:rsidR="00F95457">
        <w:rPr>
          <w:rFonts w:ascii="Times New Roman" w:hAnsi="Times New Roman"/>
          <w:sz w:val="28"/>
          <w:szCs w:val="28"/>
        </w:rPr>
        <w:t>140/974-7</w:t>
      </w:r>
      <w:r w:rsidRPr="008B387F">
        <w:rPr>
          <w:rFonts w:ascii="Times New Roman" w:hAnsi="Times New Roman"/>
          <w:sz w:val="28"/>
          <w:szCs w:val="28"/>
        </w:rPr>
        <w:t>.</w:t>
      </w:r>
    </w:p>
    <w:p w:rsidR="00356908" w:rsidRDefault="00356908" w:rsidP="0063385A">
      <w:pPr>
        <w:pStyle w:val="21"/>
        <w:spacing w:after="0" w:line="360" w:lineRule="auto"/>
        <w:ind w:firstLine="709"/>
        <w:rPr>
          <w:sz w:val="28"/>
          <w:szCs w:val="28"/>
        </w:rPr>
      </w:pPr>
      <w:r w:rsidRPr="0097280B">
        <w:rPr>
          <w:sz w:val="28"/>
          <w:szCs w:val="28"/>
        </w:rPr>
        <w:lastRenderedPageBreak/>
        <w:t>Прием документов осуществляется в течение 35 дней</w:t>
      </w:r>
      <w:r>
        <w:rPr>
          <w:sz w:val="28"/>
          <w:szCs w:val="28"/>
        </w:rPr>
        <w:t>.</w:t>
      </w:r>
      <w:r w:rsidRPr="00972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приема документов: </w:t>
      </w:r>
      <w:r w:rsidRPr="008B387F">
        <w:rPr>
          <w:sz w:val="28"/>
          <w:szCs w:val="28"/>
        </w:rPr>
        <w:t>с 25.09.2025 по 29.10.2025</w:t>
      </w:r>
      <w:r w:rsidRPr="0097280B">
        <w:rPr>
          <w:b/>
          <w:sz w:val="28"/>
          <w:szCs w:val="28"/>
        </w:rPr>
        <w:t xml:space="preserve"> </w:t>
      </w:r>
      <w:r w:rsidRPr="006139B8">
        <w:rPr>
          <w:sz w:val="28"/>
          <w:szCs w:val="28"/>
        </w:rPr>
        <w:t>в</w:t>
      </w:r>
      <w:r>
        <w:rPr>
          <w:sz w:val="28"/>
          <w:szCs w:val="28"/>
        </w:rPr>
        <w:t xml:space="preserve"> рабочие дни, с понедельника по четверг</w:t>
      </w:r>
      <w:r w:rsidRPr="0097280B">
        <w:rPr>
          <w:sz w:val="28"/>
          <w:szCs w:val="28"/>
        </w:rPr>
        <w:t xml:space="preserve"> с 8.30 до 17.30 </w:t>
      </w:r>
      <w:r>
        <w:rPr>
          <w:sz w:val="28"/>
          <w:szCs w:val="28"/>
        </w:rPr>
        <w:t>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), в пятницу с 8.30 до 16.30 (</w:t>
      </w:r>
      <w:r w:rsidRPr="0097280B">
        <w:rPr>
          <w:sz w:val="28"/>
          <w:szCs w:val="28"/>
        </w:rPr>
        <w:t>перерыв с 12.00 до 13.00</w:t>
      </w:r>
      <w:r>
        <w:rPr>
          <w:sz w:val="28"/>
          <w:szCs w:val="28"/>
        </w:rPr>
        <w:t>)</w:t>
      </w:r>
      <w:r w:rsidRPr="0097280B">
        <w:rPr>
          <w:sz w:val="28"/>
          <w:szCs w:val="28"/>
        </w:rPr>
        <w:t xml:space="preserve">, по адресу: 650064, </w:t>
      </w:r>
      <w:r>
        <w:rPr>
          <w:sz w:val="28"/>
          <w:szCs w:val="28"/>
        </w:rPr>
        <w:t xml:space="preserve">г. </w:t>
      </w:r>
      <w:r w:rsidRPr="0097280B">
        <w:rPr>
          <w:sz w:val="28"/>
          <w:szCs w:val="28"/>
        </w:rPr>
        <w:t xml:space="preserve">Кемерово, пр. Советский, 58, </w:t>
      </w:r>
      <w:proofErr w:type="spellStart"/>
      <w:r w:rsidRPr="0097280B">
        <w:rPr>
          <w:sz w:val="28"/>
          <w:szCs w:val="28"/>
        </w:rPr>
        <w:t>каб</w:t>
      </w:r>
      <w:proofErr w:type="spellEnd"/>
      <w:r w:rsidRPr="0097280B">
        <w:rPr>
          <w:sz w:val="28"/>
          <w:szCs w:val="28"/>
        </w:rPr>
        <w:t>. 13</w:t>
      </w:r>
      <w:r>
        <w:rPr>
          <w:sz w:val="28"/>
          <w:szCs w:val="28"/>
        </w:rPr>
        <w:t>4</w:t>
      </w:r>
      <w:r w:rsidRPr="0097280B">
        <w:rPr>
          <w:sz w:val="28"/>
          <w:szCs w:val="28"/>
        </w:rPr>
        <w:t>.</w:t>
      </w:r>
    </w:p>
    <w:p w:rsidR="00356908" w:rsidRDefault="00356908" w:rsidP="00F95457">
      <w:pPr>
        <w:pStyle w:val="21"/>
        <w:spacing w:after="0"/>
        <w:ind w:firstLine="709"/>
        <w:rPr>
          <w:sz w:val="28"/>
          <w:szCs w:val="28"/>
        </w:rPr>
      </w:pPr>
    </w:p>
    <w:p w:rsidR="00356908" w:rsidRPr="002B212B" w:rsidRDefault="00356908" w:rsidP="00356908">
      <w:pPr>
        <w:spacing w:line="360" w:lineRule="auto"/>
        <w:ind w:firstLine="708"/>
        <w:rPr>
          <w:sz w:val="28"/>
        </w:rPr>
      </w:pPr>
      <w:r w:rsidRPr="002B212B">
        <w:rPr>
          <w:sz w:val="28"/>
        </w:rPr>
        <w:t>При внесении предложения (предложений) по кандидатурам в составы территориальных избирательных комиссий необходимо представить следующие документы:</w:t>
      </w:r>
    </w:p>
    <w:p w:rsidR="00356908" w:rsidRPr="0061325B" w:rsidRDefault="00356908" w:rsidP="00356908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1" w:name="Par506"/>
      <w:bookmarkEnd w:id="1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политических партий, их региональных отделений, иных</w:t>
      </w: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структурных подразделений</w:t>
      </w:r>
    </w:p>
    <w:p w:rsidR="0063385A" w:rsidRPr="0063385A" w:rsidRDefault="0063385A" w:rsidP="00F95457">
      <w:pPr>
        <w:overflowPunct/>
        <w:spacing w:after="0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</w:t>
      </w:r>
      <w:r w:rsidR="00471440" w:rsidRPr="005B1320">
        <w:rPr>
          <w:sz w:val="28"/>
          <w:szCs w:val="28"/>
        </w:rPr>
        <w:t>–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иных общественных объединений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9"/>
      <w:bookmarkEnd w:id="2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</w:t>
      </w:r>
      <w:r w:rsidRPr="00E169A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пункте 2 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вопрос не урегулирован, </w:t>
      </w:r>
      <w:r w:rsidR="00471440" w:rsidRPr="005B1320">
        <w:rPr>
          <w:sz w:val="28"/>
          <w:szCs w:val="28"/>
        </w:rPr>
        <w:t>–</w:t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Для иных субъектов права внесения предложений</w:t>
      </w:r>
    </w:p>
    <w:p w:rsidR="0063385A" w:rsidRPr="0063385A" w:rsidRDefault="0063385A" w:rsidP="0063385A">
      <w:pPr>
        <w:overflowPunct/>
        <w:spacing w:after="0" w:line="360" w:lineRule="auto"/>
        <w:ind w:firstLine="0"/>
        <w:jc w:val="center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по кандидатурам в состав избирательных комиссий</w:t>
      </w:r>
    </w:p>
    <w:p w:rsidR="0063385A" w:rsidRPr="0063385A" w:rsidRDefault="0063385A" w:rsidP="0063385A">
      <w:pPr>
        <w:overflowPunct/>
        <w:spacing w:after="0" w:line="360" w:lineRule="auto"/>
        <w:ind w:firstLine="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Кроме того, субъектами права внесения предложений по кандидатурам должны быть представлены: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3" w:name="Par17"/>
      <w:bookmarkEnd w:id="3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1. Две фотографии лица, предлагаемого в состав избирательной комиссии, размером 3 x 4 см (без уголка).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63385A" w:rsidRPr="0063385A" w:rsidRDefault="0063385A" w:rsidP="00E169AB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4" w:name="Par23"/>
      <w:bookmarkEnd w:id="4"/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4. Копия документа (трудовой книжки</w:t>
      </w:r>
      <w:r w:rsidR="00E169AB">
        <w:rPr>
          <w:rStyle w:val="ad"/>
          <w:rFonts w:ascii="Times New Roman" w:eastAsiaTheme="minorHAnsi" w:hAnsi="Times New Roman"/>
          <w:bCs/>
          <w:sz w:val="28"/>
          <w:szCs w:val="28"/>
          <w:lang w:eastAsia="en-US"/>
        </w:rPr>
        <w:footnoteReference w:id="1"/>
      </w: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</w:t>
      </w:r>
      <w:r w:rsidR="00E169AB">
        <w:rPr>
          <w:rFonts w:ascii="Times New Roman" w:eastAsiaTheme="minorHAnsi" w:hAnsi="Times New Roman"/>
          <w:bCs/>
          <w:sz w:val="28"/>
          <w:szCs w:val="28"/>
          <w:lang w:eastAsia="en-US"/>
        </w:rPr>
        <w:t>озяин), временно неработающий).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63385A" w:rsidRPr="0063385A" w:rsidRDefault="0063385A" w:rsidP="0063385A">
      <w:pPr>
        <w:overflowPunct/>
        <w:spacing w:after="0" w:line="360" w:lineRule="auto"/>
        <w:ind w:firstLine="540"/>
        <w:textAlignment w:val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3385A">
        <w:rPr>
          <w:rFonts w:ascii="Times New Roman" w:eastAsiaTheme="minorHAnsi" w:hAnsi="Times New Roman"/>
          <w:bCs/>
          <w:sz w:val="28"/>
          <w:szCs w:val="28"/>
          <w:lang w:eastAsia="en-US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63385A" w:rsidRDefault="0063385A" w:rsidP="00356908">
      <w:pPr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56908" w:rsidRPr="00D7553A" w:rsidRDefault="00356908" w:rsidP="00356908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D7553A">
        <w:rPr>
          <w:rFonts w:ascii="Times New Roman" w:hAnsi="Times New Roman"/>
          <w:sz w:val="28"/>
          <w:szCs w:val="28"/>
        </w:rPr>
        <w:t xml:space="preserve">Избирательная комиссия </w:t>
      </w:r>
    </w:p>
    <w:p w:rsidR="000B1D04" w:rsidRDefault="00356908" w:rsidP="00262E78">
      <w:pPr>
        <w:widowControl w:val="0"/>
        <w:ind w:firstLine="540"/>
        <w:jc w:val="right"/>
      </w:pPr>
      <w:r w:rsidRPr="00D7553A">
        <w:rPr>
          <w:rFonts w:ascii="Times New Roman" w:hAnsi="Times New Roman"/>
          <w:sz w:val="28"/>
          <w:szCs w:val="28"/>
        </w:rPr>
        <w:t>Кемеровской области – Кузбасса</w:t>
      </w:r>
    </w:p>
    <w:sectPr w:rsidR="000B1D04" w:rsidSect="0035690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14" w:rsidRDefault="00CC0614" w:rsidP="00356908">
      <w:pPr>
        <w:spacing w:after="0"/>
      </w:pPr>
      <w:r>
        <w:separator/>
      </w:r>
    </w:p>
  </w:endnote>
  <w:endnote w:type="continuationSeparator" w:id="0">
    <w:p w:rsidR="00CC0614" w:rsidRDefault="00CC0614" w:rsidP="00356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95" w:rsidRPr="000A3251" w:rsidRDefault="008C3695">
    <w:pPr>
      <w:pStyle w:val="a5"/>
      <w:jc w:val="right"/>
      <w:rPr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14" w:rsidRDefault="00CC0614" w:rsidP="00356908">
      <w:pPr>
        <w:spacing w:after="0"/>
      </w:pPr>
      <w:r>
        <w:separator/>
      </w:r>
    </w:p>
  </w:footnote>
  <w:footnote w:type="continuationSeparator" w:id="0">
    <w:p w:rsidR="00CC0614" w:rsidRDefault="00CC0614" w:rsidP="00356908">
      <w:pPr>
        <w:spacing w:after="0"/>
      </w:pPr>
      <w:r>
        <w:continuationSeparator/>
      </w:r>
    </w:p>
  </w:footnote>
  <w:footnote w:id="1">
    <w:p w:rsidR="00E169AB" w:rsidRPr="00E169AB" w:rsidRDefault="00E169AB">
      <w:pPr>
        <w:pStyle w:val="ab"/>
        <w:rPr>
          <w:rFonts w:asciiTheme="minorHAnsi" w:hAnsiTheme="minorHAnsi"/>
        </w:rPr>
      </w:pPr>
      <w:r>
        <w:rPr>
          <w:rStyle w:val="ad"/>
        </w:rPr>
        <w:footnoteRef/>
      </w:r>
      <w:r>
        <w:t xml:space="preserve"> 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от 10 ноября 2022 года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№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713н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«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>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E169AB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125633"/>
      <w:docPartObj>
        <w:docPartGallery w:val="Page Numbers (Top of Page)"/>
        <w:docPartUnique/>
      </w:docPartObj>
    </w:sdtPr>
    <w:sdtEndPr/>
    <w:sdtContent>
      <w:p w:rsidR="00356908" w:rsidRDefault="003569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70">
          <w:rPr>
            <w:noProof/>
          </w:rPr>
          <w:t>3</w:t>
        </w:r>
        <w:r>
          <w:fldChar w:fldCharType="end"/>
        </w:r>
      </w:p>
    </w:sdtContent>
  </w:sdt>
  <w:p w:rsidR="00356908" w:rsidRDefault="003569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08"/>
    <w:rsid w:val="00071A19"/>
    <w:rsid w:val="000B1D04"/>
    <w:rsid w:val="000D5841"/>
    <w:rsid w:val="000E669A"/>
    <w:rsid w:val="001D300A"/>
    <w:rsid w:val="00262E78"/>
    <w:rsid w:val="00343E1A"/>
    <w:rsid w:val="00356908"/>
    <w:rsid w:val="00471440"/>
    <w:rsid w:val="004C4B70"/>
    <w:rsid w:val="00551A95"/>
    <w:rsid w:val="0063385A"/>
    <w:rsid w:val="0069660A"/>
    <w:rsid w:val="006975AA"/>
    <w:rsid w:val="006D63A2"/>
    <w:rsid w:val="007C0C1E"/>
    <w:rsid w:val="00880C36"/>
    <w:rsid w:val="008C3695"/>
    <w:rsid w:val="009866EF"/>
    <w:rsid w:val="0099641B"/>
    <w:rsid w:val="009A1E9E"/>
    <w:rsid w:val="00A53D77"/>
    <w:rsid w:val="00A72A4E"/>
    <w:rsid w:val="00BE4B9A"/>
    <w:rsid w:val="00BF053F"/>
    <w:rsid w:val="00CA07E6"/>
    <w:rsid w:val="00CC0614"/>
    <w:rsid w:val="00E169AB"/>
    <w:rsid w:val="00E254D8"/>
    <w:rsid w:val="00F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C32FD"/>
  <w15:chartTrackingRefBased/>
  <w15:docId w15:val="{E872A6B9-1310-488D-A05E-F128D648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08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56908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356908"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908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56908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569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6908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569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356908"/>
    <w:rPr>
      <w:rFonts w:ascii="TimesET" w:eastAsia="Times New Roman" w:hAnsi="TimesET" w:cs="Times New Roman"/>
      <w:sz w:val="24"/>
      <w:szCs w:val="20"/>
      <w:lang w:eastAsia="ru-RU"/>
    </w:rPr>
  </w:style>
  <w:style w:type="character" w:styleId="a7">
    <w:name w:val="Hyperlink"/>
    <w:rsid w:val="00356908"/>
    <w:rPr>
      <w:color w:val="0000FF"/>
      <w:u w:val="single"/>
    </w:rPr>
  </w:style>
  <w:style w:type="paragraph" w:customStyle="1" w:styleId="21">
    <w:name w:val="Основной текст 21"/>
    <w:basedOn w:val="a"/>
    <w:rsid w:val="0035690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a8">
    <w:name w:val="Normal (Web)"/>
    <w:basedOn w:val="a"/>
    <w:rsid w:val="00356908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35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569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6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356908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356908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semiHidden/>
    <w:unhideWhenUsed/>
    <w:rsid w:val="00E169AB"/>
    <w:pPr>
      <w:spacing w:after="0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169AB"/>
    <w:rPr>
      <w:rFonts w:ascii="TimesET" w:eastAsia="Times New Roman" w:hAnsi="TimesET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E169A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966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66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emerovo.izbirko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753B-E256-4D8D-8876-60A0A6C3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IK1</cp:lastModifiedBy>
  <cp:revision>3</cp:revision>
  <cp:lastPrinted>2025-09-09T01:53:00Z</cp:lastPrinted>
  <dcterms:created xsi:type="dcterms:W3CDTF">2025-09-24T08:07:00Z</dcterms:created>
  <dcterms:modified xsi:type="dcterms:W3CDTF">2025-09-24T08:08:00Z</dcterms:modified>
</cp:coreProperties>
</file>