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0D2B0D" w:rsidRPr="00FA1D1C" w:rsidTr="00FA1D1C">
        <w:trPr>
          <w:trHeight w:val="1510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1E1A" w:rsidRDefault="00413940" w:rsidP="00FA1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br w:type="page"/>
            </w:r>
            <w:r w:rsidR="00ED1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Приложение № 1 </w:t>
            </w:r>
          </w:p>
          <w:p w:rsidR="00ED1E1A" w:rsidRPr="00ED1E1A" w:rsidRDefault="00ED1E1A" w:rsidP="00ED1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1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постановлению</w:t>
            </w:r>
          </w:p>
          <w:p w:rsidR="00ED1E1A" w:rsidRPr="00ED1E1A" w:rsidRDefault="00ED1E1A" w:rsidP="00ED1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1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избирательной комиссии</w:t>
            </w:r>
          </w:p>
          <w:p w:rsidR="00ED1E1A" w:rsidRPr="00ED1E1A" w:rsidRDefault="00ED1E1A" w:rsidP="00ED1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1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Кемеровской области – Кузбасса</w:t>
            </w:r>
          </w:p>
          <w:p w:rsidR="00ED1E1A" w:rsidRDefault="00ED1E1A" w:rsidP="00ED1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1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CC6E69">
              <w:rPr>
                <w:rFonts w:ascii="Times New Roman" w:hAnsi="Times New Roman"/>
                <w:sz w:val="24"/>
                <w:szCs w:val="24"/>
              </w:rPr>
              <w:t xml:space="preserve">10 сентября </w:t>
            </w:r>
            <w:r w:rsidRPr="00ED1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2021 г. № </w:t>
            </w:r>
            <w:r w:rsidR="00CC6E69">
              <w:rPr>
                <w:rFonts w:ascii="Times New Roman" w:hAnsi="Times New Roman"/>
                <w:sz w:val="24"/>
                <w:szCs w:val="24"/>
              </w:rPr>
              <w:t>202</w:t>
            </w:r>
            <w:r w:rsidR="00CC6E69" w:rsidRPr="000D2B0D">
              <w:rPr>
                <w:rFonts w:ascii="Times New Roman" w:hAnsi="Times New Roman"/>
                <w:sz w:val="24"/>
                <w:szCs w:val="24"/>
              </w:rPr>
              <w:t>/</w:t>
            </w:r>
            <w:r w:rsidR="00CC6E69">
              <w:rPr>
                <w:rFonts w:ascii="Times New Roman" w:hAnsi="Times New Roman"/>
                <w:sz w:val="24"/>
                <w:szCs w:val="24"/>
              </w:rPr>
              <w:t>1930</w:t>
            </w:r>
            <w:r w:rsidR="00CC6E69" w:rsidRPr="000D2B0D">
              <w:rPr>
                <w:rFonts w:ascii="Times New Roman" w:hAnsi="Times New Roman"/>
                <w:sz w:val="24"/>
                <w:szCs w:val="24"/>
              </w:rPr>
              <w:t>-6</w:t>
            </w:r>
          </w:p>
          <w:p w:rsidR="00ED1E1A" w:rsidRDefault="00ED1E1A" w:rsidP="00FA1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D2B0D" w:rsidRPr="00FA1D1C" w:rsidRDefault="00ED1E1A" w:rsidP="00FA1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0D2B0D" w:rsidRPr="00FA1D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№1</w:t>
            </w:r>
          </w:p>
          <w:p w:rsidR="00527DB5" w:rsidRDefault="00527DB5" w:rsidP="00FA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УТВЕРЖДЕН</w:t>
            </w:r>
          </w:p>
          <w:p w:rsidR="000D2B0D" w:rsidRPr="00FA1D1C" w:rsidRDefault="000D2B0D" w:rsidP="00FA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1D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</w:t>
            </w:r>
            <w:r w:rsidR="00527D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</w:t>
            </w:r>
          </w:p>
          <w:p w:rsidR="000D2B0D" w:rsidRPr="00FA1D1C" w:rsidRDefault="000D2B0D" w:rsidP="00FA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1D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избирательной комиссии</w:t>
            </w:r>
          </w:p>
          <w:p w:rsidR="000D2B0D" w:rsidRPr="00FA1D1C" w:rsidRDefault="000D2B0D" w:rsidP="00FA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1D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Кемеровской области – Кузбасса</w:t>
            </w:r>
          </w:p>
          <w:p w:rsidR="000D2B0D" w:rsidRDefault="000D2B0D" w:rsidP="00FA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D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30 августа 2021 г. № </w:t>
            </w:r>
            <w:r w:rsidRPr="00FA1D1C">
              <w:rPr>
                <w:rFonts w:ascii="Times New Roman" w:hAnsi="Times New Roman"/>
                <w:sz w:val="24"/>
                <w:szCs w:val="24"/>
              </w:rPr>
              <w:t>198/1910-6</w:t>
            </w:r>
          </w:p>
          <w:p w:rsidR="00ED1E1A" w:rsidRDefault="00ED1E1A" w:rsidP="00FA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E1A" w:rsidRDefault="00ED1E1A" w:rsidP="00FA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D1E1A">
              <w:rPr>
                <w:rFonts w:ascii="Times New Roman" w:hAnsi="Times New Roman"/>
                <w:sz w:val="24"/>
                <w:szCs w:val="24"/>
              </w:rPr>
              <w:t>в редакции постановлени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D1E1A">
              <w:rPr>
                <w:rFonts w:ascii="Times New Roman" w:hAnsi="Times New Roman"/>
                <w:sz w:val="24"/>
                <w:szCs w:val="24"/>
              </w:rPr>
              <w:t xml:space="preserve"> Избирательной комиссии Кемеровской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ED1E1A">
              <w:rPr>
                <w:rFonts w:ascii="Times New Roman" w:hAnsi="Times New Roman"/>
                <w:sz w:val="24"/>
                <w:szCs w:val="24"/>
              </w:rPr>
              <w:t xml:space="preserve"> Кузбасса</w:t>
            </w:r>
            <w:proofErr w:type="gramEnd"/>
          </w:p>
          <w:p w:rsidR="00ED1E1A" w:rsidRPr="00FA1D1C" w:rsidRDefault="00CC6E69" w:rsidP="00FA1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1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сентября </w:t>
            </w:r>
            <w:r w:rsidRPr="00ED1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2021 г. №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Pr="000D2B0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1930</w:t>
            </w:r>
            <w:r w:rsidRPr="000D2B0D">
              <w:rPr>
                <w:rFonts w:ascii="Times New Roman" w:hAnsi="Times New Roman"/>
                <w:sz w:val="24"/>
                <w:szCs w:val="24"/>
              </w:rPr>
              <w:t>-6</w:t>
            </w:r>
            <w:r w:rsidR="00ED1E1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D2B0D" w:rsidRPr="00FA1D1C" w:rsidRDefault="000D2B0D" w:rsidP="00FA1D1C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3940" w:rsidRPr="00413940" w:rsidRDefault="00413940" w:rsidP="004139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39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первичных (сводных) учетных документов, регистров бухгалтерского учета, применяемых территориальными избирательными комиссиями Кемеровской области – Кузбасса, не являющимися юридическими лицами, в период подготовки и проведения </w:t>
      </w:r>
      <w:proofErr w:type="gramStart"/>
      <w:r w:rsidRPr="00413940">
        <w:rPr>
          <w:rFonts w:ascii="Times New Roman" w:eastAsia="Times New Roman" w:hAnsi="Times New Roman"/>
          <w:b/>
          <w:sz w:val="28"/>
          <w:szCs w:val="28"/>
          <w:lang w:eastAsia="ru-RU"/>
        </w:rPr>
        <w:t>выборов депутатов Государственной Думы Федерального Собрания Российской Федерации восьмого созыва</w:t>
      </w:r>
      <w:proofErr w:type="gramEnd"/>
    </w:p>
    <w:p w:rsidR="00413940" w:rsidRPr="00413940" w:rsidRDefault="00413940" w:rsidP="004139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902"/>
        <w:gridCol w:w="6803"/>
      </w:tblGrid>
      <w:tr w:rsidR="00413940" w:rsidRPr="00413940" w:rsidTr="00A97F56">
        <w:tc>
          <w:tcPr>
            <w:tcW w:w="651" w:type="dxa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139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139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2" w:type="dxa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формы по ОКУД*</w:t>
            </w:r>
          </w:p>
        </w:tc>
        <w:tc>
          <w:tcPr>
            <w:tcW w:w="6803" w:type="dxa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формы документа</w:t>
            </w:r>
          </w:p>
        </w:tc>
      </w:tr>
      <w:tr w:rsidR="00413940" w:rsidRPr="00413940" w:rsidTr="00A97F56">
        <w:tc>
          <w:tcPr>
            <w:tcW w:w="651" w:type="dxa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2" w:type="dxa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8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0310001</w:t>
              </w:r>
            </w:hyperlink>
          </w:p>
        </w:tc>
        <w:tc>
          <w:tcPr>
            <w:tcW w:w="6803" w:type="dxa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Приходный кассовый ордер</w:t>
            </w:r>
          </w:p>
        </w:tc>
      </w:tr>
      <w:tr w:rsidR="00413940" w:rsidRPr="00413940" w:rsidTr="00A97F56">
        <w:tc>
          <w:tcPr>
            <w:tcW w:w="651" w:type="dxa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2" w:type="dxa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9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0310002</w:t>
              </w:r>
            </w:hyperlink>
          </w:p>
        </w:tc>
        <w:tc>
          <w:tcPr>
            <w:tcW w:w="6803" w:type="dxa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Расходный кассовый ордер</w:t>
            </w:r>
          </w:p>
        </w:tc>
      </w:tr>
      <w:tr w:rsidR="00413940" w:rsidRPr="00413940" w:rsidTr="00A97F56">
        <w:tc>
          <w:tcPr>
            <w:tcW w:w="651" w:type="dxa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2" w:type="dxa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0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0310003</w:t>
              </w:r>
            </w:hyperlink>
          </w:p>
        </w:tc>
        <w:tc>
          <w:tcPr>
            <w:tcW w:w="6803" w:type="dxa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Журнал регистрации приходных и расходных кассовых документов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0315001</w:t>
            </w:r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Доверенность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1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0401060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Платежное поручение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218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0504101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 о приеме-передаче объектов нефинансовых активов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864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0504104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 о списании объектов нефинансовых активов (кроме транспортных средств)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0504205</w:t>
            </w:r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Накладная на отпуск материалов </w:t>
            </w:r>
          </w:p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(материальных ценностей) на сторону</w:t>
            </w:r>
          </w:p>
        </w:tc>
      </w:tr>
      <w:tr w:rsidR="00A97F56" w:rsidRPr="00413940" w:rsidTr="00A97F56">
        <w:trPr>
          <w:trHeight w:val="341"/>
        </w:trPr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6034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0504210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Ведомость выдачи материальных ценностей на нужды учреждения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6465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0504220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 приемки материалов (материальных ценностей)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7109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0504230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 о списании материальных запасов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0504401</w:t>
            </w:r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Расчетно-платежная ведомость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8990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0504402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Расчетная ведомость</w:t>
            </w:r>
            <w:r w:rsidR="00B905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="00496A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10566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0504403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Платежная ведомость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13390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0504501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Ведомость на выдачу денег из кассы подотчетным </w:t>
            </w: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лицам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13667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0504505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Авансовый отчет</w:t>
            </w:r>
          </w:p>
        </w:tc>
      </w:tr>
      <w:tr w:rsidR="00A97F56" w:rsidRPr="00413940" w:rsidTr="00A97F56">
        <w:trPr>
          <w:trHeight w:val="386"/>
        </w:trPr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14255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0504514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Кассовая книга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31107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0504071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Журнал операций № 1 по счету «Касса»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31107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0504071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Журнал операций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2 </w:t>
            </w: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безналичными денежными средствами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31107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0504071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Журнал операций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3</w:t>
            </w: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расчетов с подотчетными лицами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21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31107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0504071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Журнал операций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4 </w:t>
            </w: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расчетов с поставщиками и подрядчиками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41394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31107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0504071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Журнал операций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6 </w:t>
            </w: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расчетов по оплате труда, денежному довольствию и стипендиям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31107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0504071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Журнал операций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7 </w:t>
            </w: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выбытию и перемещению нефинансовых активов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31107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0504071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Журнал операций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8 </w:t>
            </w: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прочим операциям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A97F56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31341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0504072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Главная книга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31107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0504054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Многографная</w:t>
            </w:r>
            <w:proofErr w:type="spellEnd"/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карточка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0504805</w:t>
            </w:r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Извещение</w:t>
            </w:r>
          </w:p>
        </w:tc>
      </w:tr>
      <w:tr w:rsidR="00A97F56" w:rsidRPr="00413940" w:rsidTr="00A97F56">
        <w:tc>
          <w:tcPr>
            <w:tcW w:w="651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02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w:anchor="P31341" w:history="1">
              <w:r w:rsidRPr="0041394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0504033</w:t>
              </w:r>
            </w:hyperlink>
          </w:p>
        </w:tc>
        <w:tc>
          <w:tcPr>
            <w:tcW w:w="6803" w:type="dxa"/>
          </w:tcPr>
          <w:p w:rsidR="00A97F56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Бухгалтерская справка</w:t>
            </w:r>
          </w:p>
        </w:tc>
      </w:tr>
    </w:tbl>
    <w:p w:rsidR="00413940" w:rsidRPr="00413940" w:rsidRDefault="00413940" w:rsidP="00413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3940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p w:rsidR="00413940" w:rsidRDefault="00413940" w:rsidP="00413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940">
        <w:rPr>
          <w:rFonts w:ascii="Times New Roman" w:eastAsia="Times New Roman" w:hAnsi="Times New Roman"/>
          <w:sz w:val="24"/>
          <w:szCs w:val="24"/>
          <w:lang w:eastAsia="ru-RU"/>
        </w:rPr>
        <w:t xml:space="preserve">* </w:t>
      </w:r>
      <w:proofErr w:type="gramStart"/>
      <w:r w:rsidRPr="00413940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proofErr w:type="gramEnd"/>
      <w:r w:rsidRPr="00413940">
        <w:rPr>
          <w:rFonts w:ascii="Times New Roman" w:eastAsia="Times New Roman" w:hAnsi="Times New Roman"/>
          <w:sz w:val="24"/>
          <w:szCs w:val="24"/>
          <w:lang w:eastAsia="ru-RU"/>
        </w:rPr>
        <w:t xml:space="preserve"> 011-93. Общероссийский классификатор управленческой документации, утвержденный постановлением Комитета Российской Федерации по стандартизации, метрологии и сертификации от 30 декабря 1993 года № 299.</w:t>
      </w:r>
    </w:p>
    <w:p w:rsidR="00B90591" w:rsidRDefault="00B90591" w:rsidP="00413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591" w:rsidRPr="00413940" w:rsidRDefault="00B90591" w:rsidP="00413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** Может применяться форма, приведенная в Приложении № 7 к Порядку выплаты компенсации и дополнительной оплаты труда (вознаграждения), а также иных выплат в период подготовки и проведения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выборов депутатов Государственной Думы Федерального Собрания Российской Федерации восьмого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созыва, утвержденного постановлением Центральной избирательной комиссии Российской Федерации от 23 июня 2021 г. № 12/94-8.</w:t>
      </w:r>
      <w:r w:rsidR="00ED1E1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C73AA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13940" w:rsidRPr="00A97F56" w:rsidRDefault="00413940" w:rsidP="00A97F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13940" w:rsidRPr="00A97F56" w:rsidRDefault="00413940" w:rsidP="00A97F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2B0D" w:rsidRPr="000D2B0D" w:rsidRDefault="00A97F56" w:rsidP="000D2B0D">
      <w:pP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0D2B0D" w:rsidRPr="00FA1D1C" w:rsidTr="00FA1D1C">
        <w:trPr>
          <w:trHeight w:val="1510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1E1A" w:rsidRDefault="00ED1E1A" w:rsidP="00ED1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Приложение № 2 </w:t>
            </w:r>
          </w:p>
          <w:p w:rsidR="00ED1E1A" w:rsidRPr="00ED1E1A" w:rsidRDefault="00ED1E1A" w:rsidP="00ED1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1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постановлению</w:t>
            </w:r>
          </w:p>
          <w:p w:rsidR="00ED1E1A" w:rsidRPr="00ED1E1A" w:rsidRDefault="00ED1E1A" w:rsidP="00ED1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1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избирательной комиссии</w:t>
            </w:r>
          </w:p>
          <w:p w:rsidR="00ED1E1A" w:rsidRPr="00ED1E1A" w:rsidRDefault="00ED1E1A" w:rsidP="00ED1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1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Кемеровской области – Кузбасса</w:t>
            </w:r>
          </w:p>
          <w:p w:rsidR="00ED1E1A" w:rsidRDefault="00FF6C67" w:rsidP="00ED1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1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сентября </w:t>
            </w:r>
            <w:r w:rsidRPr="00ED1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2021 г. №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Pr="000D2B0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1930</w:t>
            </w:r>
            <w:r w:rsidRPr="000D2B0D">
              <w:rPr>
                <w:rFonts w:ascii="Times New Roman" w:hAnsi="Times New Roman"/>
                <w:sz w:val="24"/>
                <w:szCs w:val="24"/>
              </w:rPr>
              <w:t>-6</w:t>
            </w:r>
          </w:p>
          <w:p w:rsidR="00ED1E1A" w:rsidRDefault="00ED1E1A" w:rsidP="00ED1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D1E1A" w:rsidRPr="00FA1D1C" w:rsidRDefault="00ED1E1A" w:rsidP="00ED1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1D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527DB5" w:rsidRDefault="00527DB5" w:rsidP="00ED1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УТВЕРЖДЕН</w:t>
            </w:r>
          </w:p>
          <w:p w:rsidR="00ED1E1A" w:rsidRPr="00FA1D1C" w:rsidRDefault="00527DB5" w:rsidP="00ED1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постановлением</w:t>
            </w:r>
          </w:p>
          <w:p w:rsidR="00ED1E1A" w:rsidRPr="00FA1D1C" w:rsidRDefault="00ED1E1A" w:rsidP="00ED1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1D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избирательной комиссии</w:t>
            </w:r>
          </w:p>
          <w:p w:rsidR="00ED1E1A" w:rsidRPr="00FA1D1C" w:rsidRDefault="00ED1E1A" w:rsidP="00ED1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1D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Кемеровской области – Кузбасса</w:t>
            </w:r>
          </w:p>
          <w:p w:rsidR="00ED1E1A" w:rsidRDefault="00ED1E1A" w:rsidP="00ED1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D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30 августа 2021 г. № </w:t>
            </w:r>
            <w:r w:rsidRPr="00FA1D1C">
              <w:rPr>
                <w:rFonts w:ascii="Times New Roman" w:hAnsi="Times New Roman"/>
                <w:sz w:val="24"/>
                <w:szCs w:val="24"/>
              </w:rPr>
              <w:t>198/1910-6</w:t>
            </w:r>
          </w:p>
          <w:p w:rsidR="00ED1E1A" w:rsidRDefault="00ED1E1A" w:rsidP="00ED1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E1A" w:rsidRDefault="00ED1E1A" w:rsidP="00ED1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D1E1A">
              <w:rPr>
                <w:rFonts w:ascii="Times New Roman" w:hAnsi="Times New Roman"/>
                <w:sz w:val="24"/>
                <w:szCs w:val="24"/>
              </w:rPr>
              <w:t>в редакции постановлени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D1E1A">
              <w:rPr>
                <w:rFonts w:ascii="Times New Roman" w:hAnsi="Times New Roman"/>
                <w:sz w:val="24"/>
                <w:szCs w:val="24"/>
              </w:rPr>
              <w:t xml:space="preserve"> Избирательной комиссии Кемеровской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ED1E1A">
              <w:rPr>
                <w:rFonts w:ascii="Times New Roman" w:hAnsi="Times New Roman"/>
                <w:sz w:val="24"/>
                <w:szCs w:val="24"/>
              </w:rPr>
              <w:t xml:space="preserve"> Кузбасса</w:t>
            </w:r>
            <w:proofErr w:type="gramEnd"/>
          </w:p>
          <w:p w:rsidR="00ED1E1A" w:rsidRPr="00FA1D1C" w:rsidRDefault="00FF6C67" w:rsidP="00ED1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1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сентября </w:t>
            </w:r>
            <w:r w:rsidRPr="00ED1E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2021 г. №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Pr="000D2B0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1930</w:t>
            </w:r>
            <w:r w:rsidRPr="000D2B0D">
              <w:rPr>
                <w:rFonts w:ascii="Times New Roman" w:hAnsi="Times New Roman"/>
                <w:sz w:val="24"/>
                <w:szCs w:val="24"/>
              </w:rPr>
              <w:t>-6</w:t>
            </w:r>
            <w:r w:rsidR="00ED1E1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D2B0D" w:rsidRPr="00FA1D1C" w:rsidRDefault="000D2B0D" w:rsidP="00FA1D1C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3940" w:rsidRPr="00413940" w:rsidRDefault="00413940" w:rsidP="00A97F5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39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Рабочий </w:t>
      </w:r>
      <w:r w:rsidR="00A97F56" w:rsidRPr="00A97F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счетов, применяемых территориальными избирательными комиссиями Кемеровской области – Кузбасса, не являющимися юридическими лицами, в период подготовки и проведения </w:t>
      </w:r>
      <w:proofErr w:type="gramStart"/>
      <w:r w:rsidR="00A97F56" w:rsidRPr="00A97F56">
        <w:rPr>
          <w:rFonts w:ascii="Times New Roman" w:eastAsia="Times New Roman" w:hAnsi="Times New Roman"/>
          <w:b/>
          <w:sz w:val="28"/>
          <w:szCs w:val="28"/>
          <w:lang w:eastAsia="ru-RU"/>
        </w:rPr>
        <w:t>выборов депутатов Государственной Думы Федерального Собрания Российской Федерации восьмого созыва</w:t>
      </w:r>
      <w:proofErr w:type="gramEnd"/>
    </w:p>
    <w:p w:rsidR="00413940" w:rsidRPr="00413940" w:rsidRDefault="00413940" w:rsidP="00413940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856"/>
        <w:gridCol w:w="4883"/>
      </w:tblGrid>
      <w:tr w:rsidR="00413940" w:rsidRPr="00413940" w:rsidTr="00D448B3">
        <w:tc>
          <w:tcPr>
            <w:tcW w:w="617" w:type="dxa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4139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4139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56" w:type="dxa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Номер счета</w:t>
            </w:r>
          </w:p>
        </w:tc>
        <w:tc>
          <w:tcPr>
            <w:tcW w:w="4883" w:type="dxa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счета</w:t>
            </w:r>
          </w:p>
        </w:tc>
      </w:tr>
      <w:tr w:rsidR="00413940" w:rsidRPr="00413940" w:rsidTr="00D448B3">
        <w:tc>
          <w:tcPr>
            <w:tcW w:w="617" w:type="dxa"/>
            <w:vAlign w:val="center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56" w:type="dxa"/>
            <w:vAlign w:val="center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01050201010000000120121000</w:t>
            </w:r>
          </w:p>
        </w:tc>
        <w:tc>
          <w:tcPr>
            <w:tcW w:w="4883" w:type="dxa"/>
            <w:vAlign w:val="bottom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Денежные средства учреждения на счетах в кредитной организации</w:t>
            </w:r>
          </w:p>
        </w:tc>
      </w:tr>
      <w:tr w:rsidR="00413940" w:rsidRPr="00413940" w:rsidTr="00D448B3">
        <w:tc>
          <w:tcPr>
            <w:tcW w:w="617" w:type="dxa"/>
            <w:vAlign w:val="center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56" w:type="dxa"/>
            <w:vAlign w:val="center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01050201010000000120134000</w:t>
            </w:r>
          </w:p>
        </w:tc>
        <w:tc>
          <w:tcPr>
            <w:tcW w:w="4883" w:type="dxa"/>
            <w:vAlign w:val="bottom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Касса</w:t>
            </w:r>
          </w:p>
        </w:tc>
      </w:tr>
      <w:tr w:rsidR="00413940" w:rsidRPr="00413940" w:rsidTr="00D448B3">
        <w:tc>
          <w:tcPr>
            <w:tcW w:w="617" w:type="dxa"/>
            <w:vAlign w:val="center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56" w:type="dxa"/>
            <w:vAlign w:val="center"/>
          </w:tcPr>
          <w:p w:rsidR="00413940" w:rsidRPr="00413940" w:rsidRDefault="00413940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0107</w:t>
            </w:r>
            <w:r w:rsid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944</w:t>
            </w:r>
            <w:r w:rsidRPr="004139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0090019880110536000</w:t>
            </w:r>
          </w:p>
        </w:tc>
        <w:tc>
          <w:tcPr>
            <w:tcW w:w="4883" w:type="dxa"/>
            <w:vAlign w:val="bottom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материальные запасы - иное движимое имущество учреждения</w:t>
            </w:r>
          </w:p>
        </w:tc>
      </w:tr>
      <w:tr w:rsidR="007470F3" w:rsidRPr="00413940" w:rsidTr="004E28EE">
        <w:tc>
          <w:tcPr>
            <w:tcW w:w="617" w:type="dxa"/>
            <w:vAlign w:val="center"/>
          </w:tcPr>
          <w:p w:rsidR="007470F3" w:rsidRPr="00413940" w:rsidRDefault="00ED1E1A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56" w:type="dxa"/>
            <w:vAlign w:val="center"/>
          </w:tcPr>
          <w:p w:rsidR="007470F3" w:rsidRPr="00413940" w:rsidRDefault="007470F3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7470F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01079440092501880</w:t>
            </w:r>
            <w:r w:rsidRPr="004139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110536000</w:t>
            </w:r>
          </w:p>
        </w:tc>
        <w:tc>
          <w:tcPr>
            <w:tcW w:w="4883" w:type="dxa"/>
            <w:vAlign w:val="bottom"/>
          </w:tcPr>
          <w:p w:rsidR="007470F3" w:rsidRPr="00413940" w:rsidRDefault="007470F3" w:rsidP="004E28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материальные запасы - иное движимое имущество учреждения</w:t>
            </w:r>
          </w:p>
        </w:tc>
      </w:tr>
      <w:tr w:rsidR="00413940" w:rsidRPr="00413940" w:rsidTr="00D448B3">
        <w:tc>
          <w:tcPr>
            <w:tcW w:w="617" w:type="dxa"/>
            <w:vAlign w:val="center"/>
          </w:tcPr>
          <w:p w:rsidR="00413940" w:rsidRPr="00413940" w:rsidRDefault="00ED1E1A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56" w:type="dxa"/>
            <w:vAlign w:val="center"/>
          </w:tcPr>
          <w:p w:rsidR="00413940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01079440090019880110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6</w:t>
            </w: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</w:t>
            </w: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000</w:t>
            </w:r>
          </w:p>
        </w:tc>
        <w:tc>
          <w:tcPr>
            <w:tcW w:w="4883" w:type="dxa"/>
            <w:vAlign w:val="bottom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Вложения в материальные запасы - иное движимое имущество учреждения</w:t>
            </w:r>
          </w:p>
        </w:tc>
      </w:tr>
      <w:tr w:rsidR="00413940" w:rsidRPr="00413940" w:rsidTr="00D448B3">
        <w:tc>
          <w:tcPr>
            <w:tcW w:w="617" w:type="dxa"/>
            <w:vAlign w:val="center"/>
          </w:tcPr>
          <w:p w:rsidR="00413940" w:rsidRPr="00413940" w:rsidRDefault="00C73AA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56" w:type="dxa"/>
            <w:vAlign w:val="center"/>
          </w:tcPr>
          <w:p w:rsidR="00413940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0107944009001988012</w:t>
            </w: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06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97</w:t>
            </w: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000</w:t>
            </w:r>
          </w:p>
        </w:tc>
        <w:tc>
          <w:tcPr>
            <w:tcW w:w="4883" w:type="dxa"/>
            <w:vAlign w:val="bottom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Расчеты по авансам по оплате прочих расходов</w:t>
            </w:r>
          </w:p>
        </w:tc>
      </w:tr>
      <w:tr w:rsidR="00ED1E1A" w:rsidRPr="00413940" w:rsidTr="00ED1E1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413940" w:rsidRDefault="00C73AA0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413940" w:rsidRDefault="00ED1E1A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D1E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01079440092501880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12</w:t>
            </w: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06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97</w:t>
            </w: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000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E1A" w:rsidRPr="00413940" w:rsidRDefault="00ED1E1A" w:rsidP="004E28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Расчеты по авансам по оплате прочих расходов</w:t>
            </w:r>
          </w:p>
        </w:tc>
      </w:tr>
      <w:tr w:rsidR="00413940" w:rsidRPr="00413940" w:rsidTr="00D448B3">
        <w:tc>
          <w:tcPr>
            <w:tcW w:w="617" w:type="dxa"/>
            <w:vAlign w:val="center"/>
          </w:tcPr>
          <w:p w:rsidR="00413940" w:rsidRPr="00413940" w:rsidRDefault="00C73AA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56" w:type="dxa"/>
            <w:vAlign w:val="center"/>
          </w:tcPr>
          <w:p w:rsidR="00413940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010794400900198801208</w:t>
            </w: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97000</w:t>
            </w:r>
          </w:p>
        </w:tc>
        <w:tc>
          <w:tcPr>
            <w:tcW w:w="4883" w:type="dxa"/>
            <w:vAlign w:val="bottom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Расчеты с подотчетными лицами по оплате прочих расходов</w:t>
            </w:r>
          </w:p>
        </w:tc>
      </w:tr>
      <w:tr w:rsidR="00413940" w:rsidRPr="00413940" w:rsidTr="00D448B3">
        <w:tc>
          <w:tcPr>
            <w:tcW w:w="617" w:type="dxa"/>
            <w:vAlign w:val="center"/>
          </w:tcPr>
          <w:p w:rsidR="00413940" w:rsidRPr="00413940" w:rsidRDefault="00C73AA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56" w:type="dxa"/>
            <w:vAlign w:val="center"/>
          </w:tcPr>
          <w:p w:rsidR="00413940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010794400900198801302</w:t>
            </w: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97000</w:t>
            </w:r>
          </w:p>
        </w:tc>
        <w:tc>
          <w:tcPr>
            <w:tcW w:w="4883" w:type="dxa"/>
            <w:vAlign w:val="bottom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Расчеты по прочим расходам</w:t>
            </w:r>
          </w:p>
        </w:tc>
      </w:tr>
      <w:tr w:rsidR="00ED1E1A" w:rsidRPr="00413940" w:rsidTr="00ED1E1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413940" w:rsidRDefault="00C73AA0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413940" w:rsidRDefault="00ED1E1A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D1E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01079440092501880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1302</w:t>
            </w: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97000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E1A" w:rsidRPr="00413940" w:rsidRDefault="00ED1E1A" w:rsidP="004E28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Расчеты по прочим расходам</w:t>
            </w:r>
          </w:p>
        </w:tc>
      </w:tr>
      <w:tr w:rsidR="00413940" w:rsidRPr="00413940" w:rsidTr="00D448B3">
        <w:tc>
          <w:tcPr>
            <w:tcW w:w="617" w:type="dxa"/>
            <w:vAlign w:val="center"/>
          </w:tcPr>
          <w:p w:rsidR="00413940" w:rsidRPr="00413940" w:rsidRDefault="00C73AA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56" w:type="dxa"/>
            <w:vAlign w:val="center"/>
          </w:tcPr>
          <w:p w:rsidR="00413940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01079440090019880130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404</w:t>
            </w: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000</w:t>
            </w:r>
          </w:p>
        </w:tc>
        <w:tc>
          <w:tcPr>
            <w:tcW w:w="4883" w:type="dxa"/>
            <w:vAlign w:val="bottom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Внутренние расчеты между главными распорядителями (распорядителями) и </w:t>
            </w: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получателями средств</w:t>
            </w:r>
          </w:p>
        </w:tc>
      </w:tr>
      <w:tr w:rsidR="00ED1E1A" w:rsidRPr="00413940" w:rsidTr="00ED1E1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413940" w:rsidRDefault="00C73AA0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413940" w:rsidRDefault="00ED1E1A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D1E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01079440092501880</w:t>
            </w: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130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404</w:t>
            </w: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000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E1A" w:rsidRPr="00413940" w:rsidRDefault="00ED1E1A" w:rsidP="004E28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Внутренние расчеты между главными распорядителями (распорядителями) и получателями средств</w:t>
            </w:r>
          </w:p>
        </w:tc>
      </w:tr>
      <w:tr w:rsidR="00413940" w:rsidRPr="00413940" w:rsidTr="00D448B3">
        <w:tc>
          <w:tcPr>
            <w:tcW w:w="617" w:type="dxa"/>
            <w:vAlign w:val="center"/>
          </w:tcPr>
          <w:p w:rsidR="00413940" w:rsidRPr="00413940" w:rsidRDefault="00C73AA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56" w:type="dxa"/>
            <w:vAlign w:val="center"/>
          </w:tcPr>
          <w:p w:rsidR="00413940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010794400900198801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40120</w:t>
            </w: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000</w:t>
            </w:r>
          </w:p>
        </w:tc>
        <w:tc>
          <w:tcPr>
            <w:tcW w:w="4883" w:type="dxa"/>
            <w:vAlign w:val="bottom"/>
          </w:tcPr>
          <w:p w:rsidR="00413940" w:rsidRPr="00413940" w:rsidRDefault="00413940" w:rsidP="00ED1E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текущего финансового года</w:t>
            </w:r>
          </w:p>
        </w:tc>
      </w:tr>
      <w:tr w:rsidR="00ED1E1A" w:rsidRPr="00413940" w:rsidTr="00ED1E1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413940" w:rsidRDefault="00C73AA0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413940" w:rsidRDefault="00ED1E1A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D1E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01079440092501880</w:t>
            </w: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40120</w:t>
            </w: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000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E1A" w:rsidRPr="00413940" w:rsidRDefault="00ED1E1A" w:rsidP="00ED1E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текущего финансового года</w:t>
            </w:r>
          </w:p>
        </w:tc>
      </w:tr>
      <w:tr w:rsidR="00413940" w:rsidRPr="00413940" w:rsidTr="00D448B3">
        <w:tc>
          <w:tcPr>
            <w:tcW w:w="617" w:type="dxa"/>
            <w:vAlign w:val="center"/>
          </w:tcPr>
          <w:p w:rsidR="00413940" w:rsidRPr="00413940" w:rsidRDefault="00C73AA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56" w:type="dxa"/>
            <w:vAlign w:val="center"/>
          </w:tcPr>
          <w:p w:rsidR="00413940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01079440090019880</w:t>
            </w:r>
            <w:r w:rsidR="00413940" w:rsidRPr="004139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1з17000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00</w:t>
            </w:r>
          </w:p>
        </w:tc>
        <w:tc>
          <w:tcPr>
            <w:tcW w:w="4883" w:type="dxa"/>
            <w:vAlign w:val="center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Поступления денежных средств на банковские счета учреждения</w:t>
            </w:r>
          </w:p>
        </w:tc>
      </w:tr>
      <w:tr w:rsidR="00ED1E1A" w:rsidRPr="00413940" w:rsidTr="00ED1E1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413940" w:rsidRDefault="00C73AA0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413940" w:rsidRDefault="00ED1E1A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D1E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01079440092501880</w:t>
            </w:r>
            <w:r w:rsidRPr="004139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1з17000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00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413940" w:rsidRDefault="00ED1E1A" w:rsidP="00ED1E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Поступления денежных средств на банковские счета учреждения</w:t>
            </w:r>
          </w:p>
        </w:tc>
      </w:tr>
      <w:tr w:rsidR="00413940" w:rsidRPr="00413940" w:rsidTr="00D448B3">
        <w:tc>
          <w:tcPr>
            <w:tcW w:w="617" w:type="dxa"/>
            <w:vAlign w:val="center"/>
          </w:tcPr>
          <w:p w:rsidR="00413940" w:rsidRPr="00413940" w:rsidRDefault="00C73AA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56" w:type="dxa"/>
            <w:vAlign w:val="center"/>
          </w:tcPr>
          <w:p w:rsidR="00413940" w:rsidRPr="00413940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A97F5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01079440090019880</w:t>
            </w:r>
            <w:r w:rsidR="00413940" w:rsidRPr="004139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1з1800000</w:t>
            </w:r>
          </w:p>
        </w:tc>
        <w:tc>
          <w:tcPr>
            <w:tcW w:w="4883" w:type="dxa"/>
            <w:vAlign w:val="center"/>
          </w:tcPr>
          <w:p w:rsidR="00413940" w:rsidRPr="00413940" w:rsidRDefault="00413940" w:rsidP="00413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Выбытия денежных сре</w:t>
            </w:r>
            <w:proofErr w:type="gramStart"/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дств с б</w:t>
            </w:r>
            <w:proofErr w:type="gramEnd"/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анковских счетов учреждения</w:t>
            </w:r>
          </w:p>
        </w:tc>
      </w:tr>
      <w:tr w:rsidR="00ED1E1A" w:rsidRPr="00413940" w:rsidTr="00ED1E1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413940" w:rsidRDefault="00C73AA0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413940" w:rsidRDefault="00ED1E1A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D1E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01079440092501880</w:t>
            </w:r>
            <w:r w:rsidRPr="004139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1з1800000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413940" w:rsidRDefault="00ED1E1A" w:rsidP="004E28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Выбытия денежных сре</w:t>
            </w:r>
            <w:proofErr w:type="gramStart"/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дств с б</w:t>
            </w:r>
            <w:proofErr w:type="gramEnd"/>
            <w:r w:rsidRPr="004139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анковских счетов учреждения</w:t>
            </w:r>
          </w:p>
        </w:tc>
      </w:tr>
      <w:tr w:rsidR="00A97F56" w:rsidRPr="00413940" w:rsidTr="00D448B3">
        <w:tc>
          <w:tcPr>
            <w:tcW w:w="617" w:type="dxa"/>
            <w:vAlign w:val="center"/>
          </w:tcPr>
          <w:p w:rsidR="00A97F56" w:rsidRPr="00413940" w:rsidRDefault="00C73AA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856" w:type="dxa"/>
            <w:vAlign w:val="center"/>
          </w:tcPr>
          <w:p w:rsidR="00A97F56" w:rsidRPr="00A97F56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98503C">
              <w:rPr>
                <w:rFonts w:ascii="Times New Roman" w:hAnsi="Times New Roman"/>
                <w:sz w:val="28"/>
                <w:szCs w:val="28"/>
              </w:rPr>
              <w:t>010794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8503C">
              <w:rPr>
                <w:rFonts w:ascii="Times New Roman" w:hAnsi="Times New Roman"/>
                <w:sz w:val="28"/>
                <w:szCs w:val="28"/>
              </w:rPr>
              <w:t>0090019880150113000</w:t>
            </w:r>
          </w:p>
        </w:tc>
        <w:tc>
          <w:tcPr>
            <w:tcW w:w="4883" w:type="dxa"/>
            <w:vAlign w:val="center"/>
          </w:tcPr>
          <w:p w:rsidR="00A97F56" w:rsidRPr="00A97F56" w:rsidRDefault="00A97F56" w:rsidP="00A97F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7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Лимиты бюджетных обязательств </w:t>
            </w:r>
          </w:p>
          <w:p w:rsidR="00A97F56" w:rsidRPr="00413940" w:rsidRDefault="00A97F56" w:rsidP="00A97F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7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получателей бюджетных средств</w:t>
            </w:r>
          </w:p>
        </w:tc>
      </w:tr>
      <w:tr w:rsidR="00ED1E1A" w:rsidRPr="00413940" w:rsidTr="00ED1E1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413940" w:rsidRDefault="00C73AA0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ED1E1A" w:rsidRDefault="00ED1E1A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E1A">
              <w:rPr>
                <w:rFonts w:ascii="Times New Roman" w:hAnsi="Times New Roman"/>
                <w:sz w:val="28"/>
                <w:szCs w:val="28"/>
              </w:rPr>
              <w:t>01079440092501880</w:t>
            </w:r>
            <w:r w:rsidRPr="0098503C">
              <w:rPr>
                <w:rFonts w:ascii="Times New Roman" w:hAnsi="Times New Roman"/>
                <w:sz w:val="28"/>
                <w:szCs w:val="28"/>
              </w:rPr>
              <w:t>150113000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A97F56" w:rsidRDefault="00ED1E1A" w:rsidP="004E28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7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Лимиты бюджетных обязательств </w:t>
            </w:r>
          </w:p>
          <w:p w:rsidR="00ED1E1A" w:rsidRPr="00413940" w:rsidRDefault="00ED1E1A" w:rsidP="004E28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7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получателей бюджетных средств</w:t>
            </w:r>
          </w:p>
        </w:tc>
      </w:tr>
      <w:tr w:rsidR="00A97F56" w:rsidRPr="00413940" w:rsidTr="00D448B3">
        <w:tc>
          <w:tcPr>
            <w:tcW w:w="617" w:type="dxa"/>
            <w:vAlign w:val="center"/>
          </w:tcPr>
          <w:p w:rsidR="00A97F56" w:rsidRDefault="00C73AA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856" w:type="dxa"/>
            <w:vAlign w:val="center"/>
          </w:tcPr>
          <w:p w:rsidR="00A97F56" w:rsidRPr="0098503C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F56">
              <w:rPr>
                <w:rFonts w:ascii="Times New Roman" w:hAnsi="Times New Roman"/>
                <w:sz w:val="28"/>
                <w:szCs w:val="28"/>
              </w:rPr>
              <w:t>01079440090019880150115000</w:t>
            </w:r>
          </w:p>
        </w:tc>
        <w:tc>
          <w:tcPr>
            <w:tcW w:w="4883" w:type="dxa"/>
            <w:vAlign w:val="center"/>
          </w:tcPr>
          <w:p w:rsidR="00A97F56" w:rsidRPr="00A97F56" w:rsidRDefault="00A97F56" w:rsidP="00A97F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7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Полученные лимиты </w:t>
            </w:r>
            <w:proofErr w:type="gramStart"/>
            <w:r w:rsidRPr="00A97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бюджетных</w:t>
            </w:r>
            <w:proofErr w:type="gramEnd"/>
            <w:r w:rsidRPr="00A97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97F56" w:rsidRPr="00A97F56" w:rsidRDefault="00D448B3" w:rsidP="00A97F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A97F56" w:rsidRPr="00A97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бязательств</w:t>
            </w:r>
          </w:p>
        </w:tc>
      </w:tr>
      <w:tr w:rsidR="00ED1E1A" w:rsidRPr="00413940" w:rsidTr="00ED1E1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Default="00C73AA0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98503C" w:rsidRDefault="00ED1E1A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E1A">
              <w:rPr>
                <w:rFonts w:ascii="Times New Roman" w:hAnsi="Times New Roman"/>
                <w:sz w:val="28"/>
                <w:szCs w:val="28"/>
              </w:rPr>
              <w:t>01079440092501880</w:t>
            </w:r>
            <w:r w:rsidRPr="00A97F56">
              <w:rPr>
                <w:rFonts w:ascii="Times New Roman" w:hAnsi="Times New Roman"/>
                <w:sz w:val="28"/>
                <w:szCs w:val="28"/>
              </w:rPr>
              <w:t>150115000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A97F56" w:rsidRDefault="00ED1E1A" w:rsidP="004E28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7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Полученные лимиты </w:t>
            </w:r>
            <w:proofErr w:type="gramStart"/>
            <w:r w:rsidRPr="00A97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бюджетных</w:t>
            </w:r>
            <w:proofErr w:type="gramEnd"/>
            <w:r w:rsidRPr="00A97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1A" w:rsidRPr="00A97F56" w:rsidRDefault="00ED1E1A" w:rsidP="004E28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A97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бязательств</w:t>
            </w:r>
          </w:p>
        </w:tc>
      </w:tr>
      <w:tr w:rsidR="00A97F56" w:rsidRPr="00413940" w:rsidTr="00D448B3">
        <w:tc>
          <w:tcPr>
            <w:tcW w:w="617" w:type="dxa"/>
            <w:vAlign w:val="center"/>
          </w:tcPr>
          <w:p w:rsidR="00A97F56" w:rsidRDefault="00C73AA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56" w:type="dxa"/>
            <w:vAlign w:val="center"/>
          </w:tcPr>
          <w:p w:rsidR="00A97F56" w:rsidRPr="00A97F56" w:rsidRDefault="00A97F56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F56">
              <w:rPr>
                <w:rFonts w:ascii="Times New Roman" w:hAnsi="Times New Roman"/>
                <w:sz w:val="28"/>
                <w:szCs w:val="28"/>
              </w:rPr>
              <w:t>01079440090019880150211000</w:t>
            </w:r>
          </w:p>
        </w:tc>
        <w:tc>
          <w:tcPr>
            <w:tcW w:w="4883" w:type="dxa"/>
            <w:vAlign w:val="center"/>
          </w:tcPr>
          <w:p w:rsidR="00A97F56" w:rsidRPr="00A97F56" w:rsidRDefault="00A97F56" w:rsidP="00A97F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7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Принятые обязательства</w:t>
            </w:r>
          </w:p>
        </w:tc>
      </w:tr>
      <w:tr w:rsidR="00ED1E1A" w:rsidRPr="00413940" w:rsidTr="00ED1E1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Default="00C73AA0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A97F56" w:rsidRDefault="00ED1E1A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E1A">
              <w:rPr>
                <w:rFonts w:ascii="Times New Roman" w:hAnsi="Times New Roman"/>
                <w:sz w:val="28"/>
                <w:szCs w:val="28"/>
              </w:rPr>
              <w:t>01079440092501880</w:t>
            </w:r>
            <w:r w:rsidRPr="00A97F56">
              <w:rPr>
                <w:rFonts w:ascii="Times New Roman" w:hAnsi="Times New Roman"/>
                <w:sz w:val="28"/>
                <w:szCs w:val="28"/>
              </w:rPr>
              <w:t>150211000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A97F56" w:rsidRDefault="00ED1E1A" w:rsidP="004E28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7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Принятые обязательства</w:t>
            </w:r>
          </w:p>
        </w:tc>
      </w:tr>
      <w:tr w:rsidR="00ED1E1A" w:rsidRPr="00413940" w:rsidTr="00ED1E1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Default="00C73AA0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A97F56" w:rsidRDefault="00ED1E1A" w:rsidP="004E28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F56">
              <w:rPr>
                <w:rFonts w:ascii="Times New Roman" w:hAnsi="Times New Roman"/>
                <w:sz w:val="28"/>
                <w:szCs w:val="28"/>
              </w:rPr>
              <w:t>01079440090019880150212000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1A" w:rsidRPr="00A97F56" w:rsidRDefault="00ED1E1A" w:rsidP="004E28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7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Принятые денежные обязательства</w:t>
            </w:r>
          </w:p>
        </w:tc>
      </w:tr>
      <w:tr w:rsidR="00A97F56" w:rsidRPr="00413940" w:rsidTr="00D448B3">
        <w:tc>
          <w:tcPr>
            <w:tcW w:w="617" w:type="dxa"/>
            <w:vAlign w:val="center"/>
          </w:tcPr>
          <w:p w:rsidR="00A97F56" w:rsidRDefault="00C73AA0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856" w:type="dxa"/>
            <w:vAlign w:val="center"/>
          </w:tcPr>
          <w:p w:rsidR="00A97F56" w:rsidRPr="00A97F56" w:rsidRDefault="00ED1E1A" w:rsidP="004139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E1A">
              <w:rPr>
                <w:rFonts w:ascii="Times New Roman" w:hAnsi="Times New Roman"/>
                <w:sz w:val="28"/>
                <w:szCs w:val="28"/>
              </w:rPr>
              <w:t>01079440092501880</w:t>
            </w:r>
            <w:r w:rsidR="00A97F56" w:rsidRPr="00A97F56">
              <w:rPr>
                <w:rFonts w:ascii="Times New Roman" w:hAnsi="Times New Roman"/>
                <w:sz w:val="28"/>
                <w:szCs w:val="28"/>
              </w:rPr>
              <w:t>150212000</w:t>
            </w:r>
          </w:p>
        </w:tc>
        <w:tc>
          <w:tcPr>
            <w:tcW w:w="4883" w:type="dxa"/>
            <w:vAlign w:val="center"/>
          </w:tcPr>
          <w:p w:rsidR="00A97F56" w:rsidRPr="00A97F56" w:rsidRDefault="00A97F56" w:rsidP="00A97F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7F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Принятые денежные обязательства</w:t>
            </w:r>
          </w:p>
        </w:tc>
      </w:tr>
    </w:tbl>
    <w:p w:rsidR="00D448B3" w:rsidRPr="00D448B3" w:rsidRDefault="00C73AA0" w:rsidP="00C73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».</w:t>
      </w:r>
    </w:p>
    <w:sectPr w:rsidR="00D448B3" w:rsidRPr="00D448B3" w:rsidSect="001B1F4A">
      <w:footerReference w:type="default" r:id="rId12"/>
      <w:pgSz w:w="11907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FD8" w:rsidRDefault="00222FD8">
      <w:pPr>
        <w:spacing w:after="0" w:line="240" w:lineRule="auto"/>
      </w:pPr>
      <w:r>
        <w:separator/>
      </w:r>
    </w:p>
  </w:endnote>
  <w:endnote w:type="continuationSeparator" w:id="0">
    <w:p w:rsidR="00222FD8" w:rsidRDefault="0022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F56" w:rsidRPr="0071668D" w:rsidRDefault="00A97F56">
    <w:pPr>
      <w:pStyle w:val="a3"/>
      <w:jc w:val="right"/>
      <w:rPr>
        <w:sz w:val="6"/>
        <w:szCs w:val="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FD8" w:rsidRDefault="00222FD8">
      <w:pPr>
        <w:spacing w:after="0" w:line="240" w:lineRule="auto"/>
      </w:pPr>
      <w:r>
        <w:separator/>
      </w:r>
    </w:p>
  </w:footnote>
  <w:footnote w:type="continuationSeparator" w:id="0">
    <w:p w:rsidR="00222FD8" w:rsidRDefault="00222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75C92"/>
    <w:multiLevelType w:val="hybridMultilevel"/>
    <w:tmpl w:val="9E9666F8"/>
    <w:lvl w:ilvl="0" w:tplc="8FECDFE2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C7326C5"/>
    <w:multiLevelType w:val="hybridMultilevel"/>
    <w:tmpl w:val="94C26514"/>
    <w:lvl w:ilvl="0" w:tplc="1442988A">
      <w:start w:val="5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A8"/>
    <w:rsid w:val="0000698B"/>
    <w:rsid w:val="00010223"/>
    <w:rsid w:val="00035CCF"/>
    <w:rsid w:val="000426C3"/>
    <w:rsid w:val="0005778A"/>
    <w:rsid w:val="0006207B"/>
    <w:rsid w:val="00062146"/>
    <w:rsid w:val="0007094E"/>
    <w:rsid w:val="00072753"/>
    <w:rsid w:val="00080907"/>
    <w:rsid w:val="00086F22"/>
    <w:rsid w:val="000934F5"/>
    <w:rsid w:val="000B182D"/>
    <w:rsid w:val="000B3F5F"/>
    <w:rsid w:val="000C2677"/>
    <w:rsid w:val="000D2B0D"/>
    <w:rsid w:val="000E0ACF"/>
    <w:rsid w:val="000E1EA0"/>
    <w:rsid w:val="000F4ACD"/>
    <w:rsid w:val="000F58AE"/>
    <w:rsid w:val="00100578"/>
    <w:rsid w:val="00113773"/>
    <w:rsid w:val="00114F5C"/>
    <w:rsid w:val="0012404B"/>
    <w:rsid w:val="001335EF"/>
    <w:rsid w:val="00140125"/>
    <w:rsid w:val="0015126D"/>
    <w:rsid w:val="0015411D"/>
    <w:rsid w:val="00154ACD"/>
    <w:rsid w:val="001728B9"/>
    <w:rsid w:val="00180F54"/>
    <w:rsid w:val="001829D4"/>
    <w:rsid w:val="001956AE"/>
    <w:rsid w:val="00196FF8"/>
    <w:rsid w:val="001A4FCD"/>
    <w:rsid w:val="001B1F4A"/>
    <w:rsid w:val="001C54C3"/>
    <w:rsid w:val="001F3A0E"/>
    <w:rsid w:val="00202960"/>
    <w:rsid w:val="00220E83"/>
    <w:rsid w:val="00222FD8"/>
    <w:rsid w:val="00223326"/>
    <w:rsid w:val="00234358"/>
    <w:rsid w:val="00242327"/>
    <w:rsid w:val="002468E5"/>
    <w:rsid w:val="00251C23"/>
    <w:rsid w:val="0025297B"/>
    <w:rsid w:val="002572B0"/>
    <w:rsid w:val="00263B2A"/>
    <w:rsid w:val="00264DD8"/>
    <w:rsid w:val="00283CA4"/>
    <w:rsid w:val="002A389F"/>
    <w:rsid w:val="002B28E5"/>
    <w:rsid w:val="002D36A9"/>
    <w:rsid w:val="002E55A4"/>
    <w:rsid w:val="0030203C"/>
    <w:rsid w:val="00305688"/>
    <w:rsid w:val="00324FEC"/>
    <w:rsid w:val="0032732F"/>
    <w:rsid w:val="003420D4"/>
    <w:rsid w:val="00345FF3"/>
    <w:rsid w:val="003562DD"/>
    <w:rsid w:val="00366C56"/>
    <w:rsid w:val="00366F17"/>
    <w:rsid w:val="00371ED4"/>
    <w:rsid w:val="003768D1"/>
    <w:rsid w:val="0038677F"/>
    <w:rsid w:val="00387C70"/>
    <w:rsid w:val="003A15B3"/>
    <w:rsid w:val="003A1DBC"/>
    <w:rsid w:val="003C38A0"/>
    <w:rsid w:val="003C660C"/>
    <w:rsid w:val="003C7061"/>
    <w:rsid w:val="003D246E"/>
    <w:rsid w:val="003F00C1"/>
    <w:rsid w:val="003F497B"/>
    <w:rsid w:val="0040557D"/>
    <w:rsid w:val="00413940"/>
    <w:rsid w:val="00432D55"/>
    <w:rsid w:val="004347E3"/>
    <w:rsid w:val="00435518"/>
    <w:rsid w:val="00450761"/>
    <w:rsid w:val="00453680"/>
    <w:rsid w:val="004536AE"/>
    <w:rsid w:val="00454BE5"/>
    <w:rsid w:val="0045744E"/>
    <w:rsid w:val="00460224"/>
    <w:rsid w:val="00461B4D"/>
    <w:rsid w:val="004631DD"/>
    <w:rsid w:val="00476B5B"/>
    <w:rsid w:val="00483E55"/>
    <w:rsid w:val="00496AB0"/>
    <w:rsid w:val="004B64B3"/>
    <w:rsid w:val="004D151A"/>
    <w:rsid w:val="004D51D8"/>
    <w:rsid w:val="004E28EE"/>
    <w:rsid w:val="00513151"/>
    <w:rsid w:val="0051502E"/>
    <w:rsid w:val="0051622F"/>
    <w:rsid w:val="00527DB5"/>
    <w:rsid w:val="005666B0"/>
    <w:rsid w:val="00571A0A"/>
    <w:rsid w:val="00583DEE"/>
    <w:rsid w:val="00597EAB"/>
    <w:rsid w:val="005B212A"/>
    <w:rsid w:val="005C792A"/>
    <w:rsid w:val="005F5D31"/>
    <w:rsid w:val="005F6C98"/>
    <w:rsid w:val="00605ABC"/>
    <w:rsid w:val="00606577"/>
    <w:rsid w:val="00631FA7"/>
    <w:rsid w:val="0064023F"/>
    <w:rsid w:val="0064052C"/>
    <w:rsid w:val="00642B37"/>
    <w:rsid w:val="00644859"/>
    <w:rsid w:val="00646BC6"/>
    <w:rsid w:val="006477DE"/>
    <w:rsid w:val="00653F70"/>
    <w:rsid w:val="006564E6"/>
    <w:rsid w:val="006567C6"/>
    <w:rsid w:val="0066518B"/>
    <w:rsid w:val="006760F2"/>
    <w:rsid w:val="0068083F"/>
    <w:rsid w:val="00694843"/>
    <w:rsid w:val="006B69CC"/>
    <w:rsid w:val="006C5203"/>
    <w:rsid w:val="006D06E5"/>
    <w:rsid w:val="006D6F05"/>
    <w:rsid w:val="006D7EA8"/>
    <w:rsid w:val="006F6A59"/>
    <w:rsid w:val="00710A37"/>
    <w:rsid w:val="00713EE1"/>
    <w:rsid w:val="0072127A"/>
    <w:rsid w:val="007405D5"/>
    <w:rsid w:val="00745FF7"/>
    <w:rsid w:val="007470F3"/>
    <w:rsid w:val="00752BFD"/>
    <w:rsid w:val="00764E8E"/>
    <w:rsid w:val="0079614D"/>
    <w:rsid w:val="007D28C3"/>
    <w:rsid w:val="007F259B"/>
    <w:rsid w:val="008106AD"/>
    <w:rsid w:val="00812E97"/>
    <w:rsid w:val="0082196A"/>
    <w:rsid w:val="008243CE"/>
    <w:rsid w:val="00824F5C"/>
    <w:rsid w:val="00825B23"/>
    <w:rsid w:val="008414E2"/>
    <w:rsid w:val="00841D88"/>
    <w:rsid w:val="00872824"/>
    <w:rsid w:val="00887197"/>
    <w:rsid w:val="00896E5D"/>
    <w:rsid w:val="00897313"/>
    <w:rsid w:val="008A7780"/>
    <w:rsid w:val="008C0AD9"/>
    <w:rsid w:val="008F34D4"/>
    <w:rsid w:val="00907A0B"/>
    <w:rsid w:val="009144FD"/>
    <w:rsid w:val="009401FF"/>
    <w:rsid w:val="0095283F"/>
    <w:rsid w:val="00970057"/>
    <w:rsid w:val="00993B53"/>
    <w:rsid w:val="00996C66"/>
    <w:rsid w:val="009A6AF9"/>
    <w:rsid w:val="009D403C"/>
    <w:rsid w:val="00A011E9"/>
    <w:rsid w:val="00A01697"/>
    <w:rsid w:val="00A02BB1"/>
    <w:rsid w:val="00A046C8"/>
    <w:rsid w:val="00A055B0"/>
    <w:rsid w:val="00A07AA1"/>
    <w:rsid w:val="00A1500E"/>
    <w:rsid w:val="00A239C8"/>
    <w:rsid w:val="00A26BA4"/>
    <w:rsid w:val="00A3772D"/>
    <w:rsid w:val="00A55D82"/>
    <w:rsid w:val="00A56A27"/>
    <w:rsid w:val="00A61932"/>
    <w:rsid w:val="00A63127"/>
    <w:rsid w:val="00A6774A"/>
    <w:rsid w:val="00A70201"/>
    <w:rsid w:val="00A70524"/>
    <w:rsid w:val="00A742C1"/>
    <w:rsid w:val="00A8316D"/>
    <w:rsid w:val="00A863A3"/>
    <w:rsid w:val="00A97F56"/>
    <w:rsid w:val="00AA1D52"/>
    <w:rsid w:val="00AB48B7"/>
    <w:rsid w:val="00AF5EE7"/>
    <w:rsid w:val="00B23426"/>
    <w:rsid w:val="00B31BC4"/>
    <w:rsid w:val="00B37B11"/>
    <w:rsid w:val="00B548A2"/>
    <w:rsid w:val="00B550F9"/>
    <w:rsid w:val="00B655C0"/>
    <w:rsid w:val="00B73C65"/>
    <w:rsid w:val="00B82F47"/>
    <w:rsid w:val="00B83D29"/>
    <w:rsid w:val="00B8401E"/>
    <w:rsid w:val="00B8566E"/>
    <w:rsid w:val="00B90591"/>
    <w:rsid w:val="00B9437E"/>
    <w:rsid w:val="00BA046F"/>
    <w:rsid w:val="00BC08F6"/>
    <w:rsid w:val="00BC7041"/>
    <w:rsid w:val="00BE13F8"/>
    <w:rsid w:val="00BE4BED"/>
    <w:rsid w:val="00BF4640"/>
    <w:rsid w:val="00BF7414"/>
    <w:rsid w:val="00C436A9"/>
    <w:rsid w:val="00C44699"/>
    <w:rsid w:val="00C5302A"/>
    <w:rsid w:val="00C55EE7"/>
    <w:rsid w:val="00C63831"/>
    <w:rsid w:val="00C647E0"/>
    <w:rsid w:val="00C73AA0"/>
    <w:rsid w:val="00C75CDE"/>
    <w:rsid w:val="00C843A8"/>
    <w:rsid w:val="00CC6E69"/>
    <w:rsid w:val="00CC7153"/>
    <w:rsid w:val="00CD0496"/>
    <w:rsid w:val="00CE236F"/>
    <w:rsid w:val="00CE3F47"/>
    <w:rsid w:val="00CE42BC"/>
    <w:rsid w:val="00CF2456"/>
    <w:rsid w:val="00CF4276"/>
    <w:rsid w:val="00CF6E7F"/>
    <w:rsid w:val="00D074D9"/>
    <w:rsid w:val="00D10E0A"/>
    <w:rsid w:val="00D448B3"/>
    <w:rsid w:val="00D45B63"/>
    <w:rsid w:val="00D56FF6"/>
    <w:rsid w:val="00D702F8"/>
    <w:rsid w:val="00D75D9F"/>
    <w:rsid w:val="00D8116B"/>
    <w:rsid w:val="00D82BF8"/>
    <w:rsid w:val="00D9308D"/>
    <w:rsid w:val="00DB6E32"/>
    <w:rsid w:val="00DE721D"/>
    <w:rsid w:val="00E02705"/>
    <w:rsid w:val="00E029C5"/>
    <w:rsid w:val="00E04BD5"/>
    <w:rsid w:val="00E11CB7"/>
    <w:rsid w:val="00E21F4C"/>
    <w:rsid w:val="00E2626B"/>
    <w:rsid w:val="00E4392A"/>
    <w:rsid w:val="00E569E6"/>
    <w:rsid w:val="00E6178C"/>
    <w:rsid w:val="00EA09B1"/>
    <w:rsid w:val="00EA5C67"/>
    <w:rsid w:val="00EC0AC8"/>
    <w:rsid w:val="00EC0D8F"/>
    <w:rsid w:val="00ED02BB"/>
    <w:rsid w:val="00ED11F1"/>
    <w:rsid w:val="00ED1E1A"/>
    <w:rsid w:val="00EE3508"/>
    <w:rsid w:val="00EF1AD6"/>
    <w:rsid w:val="00F0111C"/>
    <w:rsid w:val="00F032D9"/>
    <w:rsid w:val="00F04712"/>
    <w:rsid w:val="00F150FC"/>
    <w:rsid w:val="00F15CF3"/>
    <w:rsid w:val="00F2017B"/>
    <w:rsid w:val="00F2378A"/>
    <w:rsid w:val="00F25012"/>
    <w:rsid w:val="00F26F33"/>
    <w:rsid w:val="00F27925"/>
    <w:rsid w:val="00F35A70"/>
    <w:rsid w:val="00F601B9"/>
    <w:rsid w:val="00F8516C"/>
    <w:rsid w:val="00F85D03"/>
    <w:rsid w:val="00F96071"/>
    <w:rsid w:val="00FA1D1C"/>
    <w:rsid w:val="00FA740C"/>
    <w:rsid w:val="00FB28D5"/>
    <w:rsid w:val="00FB2BF4"/>
    <w:rsid w:val="00FB320B"/>
    <w:rsid w:val="00FF0881"/>
    <w:rsid w:val="00FF371C"/>
    <w:rsid w:val="00FF60BE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0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F6E7F"/>
    <w:pPr>
      <w:keepNext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0"/>
    </w:pPr>
    <w:rPr>
      <w:rFonts w:ascii="TimesET" w:eastAsia="Times New Roman" w:hAnsi="TimesET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CF6E7F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4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CF6E7F"/>
    <w:pPr>
      <w:keepNext/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D7EA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link w:val="a3"/>
    <w:uiPriority w:val="99"/>
    <w:rsid w:val="006D7EA8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CF6E7F"/>
    <w:rPr>
      <w:rFonts w:ascii="TimesET" w:eastAsia="Times New Roman" w:hAnsi="TimesET"/>
      <w:b/>
      <w:kern w:val="28"/>
      <w:sz w:val="28"/>
    </w:rPr>
  </w:style>
  <w:style w:type="character" w:customStyle="1" w:styleId="20">
    <w:name w:val="Заголовок 2 Знак"/>
    <w:link w:val="2"/>
    <w:rsid w:val="00CF6E7F"/>
    <w:rPr>
      <w:rFonts w:ascii="Times New Roman" w:eastAsia="Times New Roman" w:hAnsi="Times New Roman"/>
      <w:b/>
      <w:sz w:val="40"/>
    </w:rPr>
  </w:style>
  <w:style w:type="character" w:customStyle="1" w:styleId="40">
    <w:name w:val="Заголовок 4 Знак"/>
    <w:link w:val="4"/>
    <w:rsid w:val="00CF6E7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4">
    <w:name w:val="текст14"/>
    <w:aliases w:val="5,Т-1"/>
    <w:basedOn w:val="a"/>
    <w:rsid w:val="00CF6E7F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704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BC7041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35A7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F35A7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F0111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F0111C"/>
    <w:rPr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113773"/>
    <w:pPr>
      <w:spacing w:before="12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semiHidden/>
    <w:rsid w:val="00113773"/>
    <w:rPr>
      <w:rFonts w:ascii="Times New Roman" w:eastAsia="Times New Roman" w:hAnsi="Times New Roman"/>
      <w:b/>
      <w:sz w:val="28"/>
    </w:rPr>
  </w:style>
  <w:style w:type="paragraph" w:customStyle="1" w:styleId="14-15">
    <w:name w:val="14-15"/>
    <w:basedOn w:val="a"/>
    <w:rsid w:val="00113773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40">
    <w:name w:val="Загл.14"/>
    <w:basedOn w:val="a"/>
    <w:rsid w:val="00113773"/>
    <w:pPr>
      <w:spacing w:after="0" w:line="240" w:lineRule="auto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table" w:styleId="ab">
    <w:name w:val="Table Grid"/>
    <w:basedOn w:val="a1"/>
    <w:uiPriority w:val="59"/>
    <w:rsid w:val="000D2B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0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F6E7F"/>
    <w:pPr>
      <w:keepNext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0"/>
    </w:pPr>
    <w:rPr>
      <w:rFonts w:ascii="TimesET" w:eastAsia="Times New Roman" w:hAnsi="TimesET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CF6E7F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4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CF6E7F"/>
    <w:pPr>
      <w:keepNext/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D7EA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link w:val="a3"/>
    <w:uiPriority w:val="99"/>
    <w:rsid w:val="006D7EA8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CF6E7F"/>
    <w:rPr>
      <w:rFonts w:ascii="TimesET" w:eastAsia="Times New Roman" w:hAnsi="TimesET"/>
      <w:b/>
      <w:kern w:val="28"/>
      <w:sz w:val="28"/>
    </w:rPr>
  </w:style>
  <w:style w:type="character" w:customStyle="1" w:styleId="20">
    <w:name w:val="Заголовок 2 Знак"/>
    <w:link w:val="2"/>
    <w:rsid w:val="00CF6E7F"/>
    <w:rPr>
      <w:rFonts w:ascii="Times New Roman" w:eastAsia="Times New Roman" w:hAnsi="Times New Roman"/>
      <w:b/>
      <w:sz w:val="40"/>
    </w:rPr>
  </w:style>
  <w:style w:type="character" w:customStyle="1" w:styleId="40">
    <w:name w:val="Заголовок 4 Знак"/>
    <w:link w:val="4"/>
    <w:rsid w:val="00CF6E7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4">
    <w:name w:val="текст14"/>
    <w:aliases w:val="5,Т-1"/>
    <w:basedOn w:val="a"/>
    <w:rsid w:val="00CF6E7F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704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BC7041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35A7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F35A7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F0111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F0111C"/>
    <w:rPr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113773"/>
    <w:pPr>
      <w:spacing w:before="12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semiHidden/>
    <w:rsid w:val="00113773"/>
    <w:rPr>
      <w:rFonts w:ascii="Times New Roman" w:eastAsia="Times New Roman" w:hAnsi="Times New Roman"/>
      <w:b/>
      <w:sz w:val="28"/>
    </w:rPr>
  </w:style>
  <w:style w:type="paragraph" w:customStyle="1" w:styleId="14-15">
    <w:name w:val="14-15"/>
    <w:basedOn w:val="a"/>
    <w:rsid w:val="00113773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40">
    <w:name w:val="Загл.14"/>
    <w:basedOn w:val="a"/>
    <w:rsid w:val="00113773"/>
    <w:pPr>
      <w:spacing w:after="0" w:line="240" w:lineRule="auto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table" w:styleId="ab">
    <w:name w:val="Table Grid"/>
    <w:basedOn w:val="a1"/>
    <w:uiPriority w:val="59"/>
    <w:rsid w:val="000D2B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281E5A79D8BE9CB12F08261FF14BFFD97698896BAFFF607AEF157DEF37FB9563C08CBD711B37q1i5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281E5A79D8BE9CB12F08261FF14BFFD973988F6FA1A26A72B6197FE838A482648980BC711B3A14qFi7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8281E5A79D8BE9CB12F08261FF14BFFD97698896BAFFF607AEF157DEF37FB9563C08CBD711A36q1i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281E5A79D8BE9CB12F08261FF14BFFD97698896BAFFF607AEF157DEF37FB9563C08CBD711A3Dq1i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6556</CharactersWithSpaces>
  <SharedDoc>false</SharedDoc>
  <HLinks>
    <vt:vector size="144" baseType="variant">
      <vt:variant>
        <vt:i4>3211381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P31341</vt:lpwstr>
      </vt:variant>
      <vt:variant>
        <vt:i4>3473521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P31107</vt:lpwstr>
      </vt:variant>
      <vt:variant>
        <vt:i4>3211381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P31341</vt:lpwstr>
      </vt:variant>
      <vt:variant>
        <vt:i4>3473521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P31107</vt:lpwstr>
      </vt:variant>
      <vt:variant>
        <vt:i4>3473521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P31107</vt:lpwstr>
      </vt:variant>
      <vt:variant>
        <vt:i4>3473521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P31107</vt:lpwstr>
      </vt:variant>
      <vt:variant>
        <vt:i4>3473521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P31107</vt:lpwstr>
      </vt:variant>
      <vt:variant>
        <vt:i4>3473521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P31107</vt:lpwstr>
      </vt:variant>
      <vt:variant>
        <vt:i4>3473521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P31107</vt:lpwstr>
      </vt:variant>
      <vt:variant>
        <vt:i4>3473521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P31107</vt:lpwstr>
      </vt:variant>
      <vt:variant>
        <vt:i4>3539057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P14255</vt:lpwstr>
      </vt:variant>
      <vt:variant>
        <vt:i4>3145845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P13667</vt:lpwstr>
      </vt:variant>
      <vt:variant>
        <vt:i4>3276922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P13390</vt:lpwstr>
      </vt:variant>
      <vt:variant>
        <vt:i4>3276918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P10566</vt:lpwstr>
      </vt:variant>
      <vt:variant>
        <vt:i4>65609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P8990</vt:lpwstr>
      </vt:variant>
      <vt:variant>
        <vt:i4>458817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P7109</vt:lpwstr>
      </vt:variant>
      <vt:variant>
        <vt:i4>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P6465</vt:lpwstr>
      </vt:variant>
      <vt:variant>
        <vt:i4>327744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P6034</vt:lpwstr>
      </vt:variant>
      <vt:variant>
        <vt:i4>786502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P864</vt:lpwstr>
      </vt:variant>
      <vt:variant>
        <vt:i4>655425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6619244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consultantplus://offline/ref=F8281E5A79D8BE9CB12F08261FF14BFFD973988F6FA1A26A72B6197FE838A482648980BC711B3A14qFi7H</vt:lpwstr>
      </vt:variant>
      <vt:variant>
        <vt:lpwstr/>
      </vt:variant>
      <vt:variant>
        <vt:i4>589825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consultantplus://offline/ref=F8281E5A79D8BE9CB12F08261FF14BFFD97698896BAFFF607AEF157DEF37FB9563C08CBD711A36q1i6H</vt:lpwstr>
      </vt:variant>
      <vt:variant>
        <vt:lpwstr/>
      </vt:variant>
      <vt:variant>
        <vt:i4>589908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consultantplus://offline/ref=F8281E5A79D8BE9CB12F08261FF14BFFD97698896BAFFF607AEF157DEF37FB9563C08CBD711A3Dq1i1H</vt:lpwstr>
      </vt:variant>
      <vt:variant>
        <vt:lpwstr/>
      </vt:variant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consultantplus://offline/ref=F8281E5A79D8BE9CB12F08261FF14BFFD97698896BAFFF607AEF157DEF37FB9563C08CBD711B37q1i5H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Certified Windows</cp:lastModifiedBy>
  <cp:revision>2</cp:revision>
  <cp:lastPrinted>2021-09-06T07:39:00Z</cp:lastPrinted>
  <dcterms:created xsi:type="dcterms:W3CDTF">2021-09-16T11:42:00Z</dcterms:created>
  <dcterms:modified xsi:type="dcterms:W3CDTF">2021-09-16T11:42:00Z</dcterms:modified>
</cp:coreProperties>
</file>