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9E3C0C" w:rsidRPr="009E3C0C" w:rsidTr="00A01A6D">
        <w:tc>
          <w:tcPr>
            <w:tcW w:w="92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3C0C" w:rsidRPr="009E3C0C" w:rsidRDefault="009E3C0C" w:rsidP="009E3C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3C0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E3C0C" w:rsidRPr="009E3C0C" w:rsidRDefault="009E3C0C" w:rsidP="009E3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ТЕРРИТОРИАЛЬНАЯ ИЗБИРАТЕЛЬНАЯ КОМИССИЯ</w:t>
            </w:r>
            <w:r w:rsidRPr="009E3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9E3C0C" w:rsidRPr="009E3C0C" w:rsidRDefault="009E3C0C" w:rsidP="009E3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C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ГУРЬЕВСКОГО МУНИЦИПАЛЬНОГО ОКРУГА</w:t>
            </w:r>
          </w:p>
          <w:p w:rsidR="009E3C0C" w:rsidRPr="009E3C0C" w:rsidRDefault="009E3C0C" w:rsidP="009E3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3C0C" w:rsidRPr="009E3C0C" w:rsidRDefault="009E3C0C" w:rsidP="009E3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E3C0C" w:rsidRPr="009E3C0C" w:rsidRDefault="009E3C0C" w:rsidP="009E3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C0C" w:rsidRPr="009E3C0C" w:rsidTr="00A01A6D">
        <w:tc>
          <w:tcPr>
            <w:tcW w:w="92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E3C0C" w:rsidRPr="009E3C0C" w:rsidRDefault="009E3C0C" w:rsidP="009E3C0C">
            <w:pPr>
              <w:numPr>
                <w:ilvl w:val="0"/>
                <w:numId w:val="1"/>
              </w:numPr>
              <w:spacing w:after="0" w:line="240" w:lineRule="auto"/>
              <w:ind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  <w:r w:rsidRPr="009E3C0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  <w:t> </w:t>
            </w:r>
          </w:p>
        </w:tc>
      </w:tr>
    </w:tbl>
    <w:p w:rsidR="009E3C0C" w:rsidRPr="009E3C0C" w:rsidRDefault="009E3C0C" w:rsidP="009E3C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3C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3C0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3C0C" w:rsidRPr="009E3C0C" w:rsidTr="00A01A6D">
        <w:tc>
          <w:tcPr>
            <w:tcW w:w="3190" w:type="dxa"/>
          </w:tcPr>
          <w:p w:rsidR="009E3C0C" w:rsidRPr="009E3C0C" w:rsidRDefault="001F6894" w:rsidP="005D0357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5D0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января</w:t>
            </w:r>
            <w:r w:rsidR="009E3C0C" w:rsidRPr="009E3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5D0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9E3C0C" w:rsidRPr="009E3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</w:tcPr>
          <w:p w:rsidR="009E3C0C" w:rsidRPr="009E3C0C" w:rsidRDefault="009E3C0C" w:rsidP="009E3C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Гурьевск</w:t>
            </w:r>
          </w:p>
        </w:tc>
        <w:tc>
          <w:tcPr>
            <w:tcW w:w="3191" w:type="dxa"/>
          </w:tcPr>
          <w:p w:rsidR="009E3C0C" w:rsidRPr="009E3C0C" w:rsidRDefault="009E3C0C" w:rsidP="001F689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="003A4D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7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15E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1F68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9E3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5F0482" w:rsidRDefault="005F0482" w:rsidP="005F0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894" w:rsidRPr="00215ECC" w:rsidRDefault="001F6894" w:rsidP="005F0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5ECC" w:rsidRPr="00215ECC" w:rsidRDefault="00215ECC" w:rsidP="008278CA">
      <w:pPr>
        <w:widowControl w:val="0"/>
        <w:spacing w:after="0" w:line="250" w:lineRule="exact"/>
        <w:ind w:left="40" w:hanging="40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zh-CN"/>
        </w:rPr>
      </w:pPr>
      <w:r w:rsidRPr="00215EC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zh-CN"/>
        </w:rPr>
        <w:t xml:space="preserve">О </w:t>
      </w:r>
      <w:r w:rsidR="0005274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zh-CN"/>
        </w:rPr>
        <w:t>приеме предложений по кандидатурам членов участковой избирательной комиссии с правом решающего голоса № 144</w:t>
      </w:r>
    </w:p>
    <w:p w:rsidR="00215ECC" w:rsidRPr="00215ECC" w:rsidRDefault="00215ECC" w:rsidP="00215E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215ECC" w:rsidRPr="00215ECC" w:rsidRDefault="00052749" w:rsidP="00215ECC">
      <w:pPr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Руководствуясь пунктами 4 и 5.1 стать</w:t>
      </w:r>
      <w:r w:rsidR="005065C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и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27 Федерального закона «Об основных гарантиях избирательных прав  и права на участие в референдуме граждан Российской Федерации</w:t>
      </w:r>
      <w:r w:rsidR="00215ECC" w:rsidRP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Постановлением Центральной избирательной комиссии от 17 февраля 2010 года №192\1337-5 «О</w:t>
      </w:r>
      <w:r w:rsidR="001F689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методических рекомендациях о порядке формирования территориальных избирательных комиссий муниципальных образований, окружных и участковых избирательных комиссий»</w:t>
      </w:r>
      <w:r w:rsidR="00215ECC" w:rsidRP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Территориальная избирательная комиссия </w:t>
      </w:r>
      <w:r w:rsid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Гурьевского </w:t>
      </w:r>
      <w:r w:rsidR="00215ECC" w:rsidRP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муниципального округа</w:t>
      </w:r>
    </w:p>
    <w:p w:rsidR="00215ECC" w:rsidRPr="00215ECC" w:rsidRDefault="00215ECC" w:rsidP="00215ECC">
      <w:pPr>
        <w:spacing w:after="0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</w:p>
    <w:p w:rsidR="00215ECC" w:rsidRPr="00215ECC" w:rsidRDefault="00215ECC" w:rsidP="00052749">
      <w:pPr>
        <w:spacing w:after="0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215ECC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РЕШИЛА:</w:t>
      </w:r>
    </w:p>
    <w:p w:rsidR="00215ECC" w:rsidRPr="00215ECC" w:rsidRDefault="00215ECC" w:rsidP="003A4C59">
      <w:pPr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</w:t>
      </w:r>
      <w:r w:rsidR="000527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. Провести сбор предложений </w:t>
      </w:r>
      <w:r w:rsidR="0084415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по </w:t>
      </w:r>
      <w:r w:rsidR="000527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кандидатур</w:t>
      </w:r>
      <w:r w:rsidR="0084415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ам</w:t>
      </w:r>
      <w:r w:rsidR="000527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для </w:t>
      </w:r>
      <w:r w:rsidR="0084415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назначения членами участковой избирательной комиссии № 144</w:t>
      </w:r>
      <w:r w:rsidR="005065C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</w:p>
    <w:p w:rsidR="00215ECC" w:rsidRPr="00215ECC" w:rsidRDefault="00215ECC" w:rsidP="003A4C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2. Утвердить текст информационного сообщения Территориальной избирательной комиссии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Гурьевского</w:t>
      </w:r>
      <w:r w:rsidRP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муниципального </w:t>
      </w:r>
      <w:r w:rsidR="0084415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округа о приеме предложений по кандидатурам для назначения членами участковой избирательной комиссии № 144</w:t>
      </w:r>
      <w:r w:rsidRP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(далее - Информационное сообщение) согласно приложению к настоящему решению</w:t>
      </w:r>
      <w:r w:rsidRPr="00215E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215ECC" w:rsidRDefault="00215ECC" w:rsidP="003A4C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5E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Pr="00215ECC">
        <w:rPr>
          <w:rFonts w:ascii="Times New Roman" w:eastAsia="Times New Roman" w:hAnsi="Times New Roman" w:cs="Times New Roman"/>
          <w:sz w:val="24"/>
          <w:szCs w:val="24"/>
          <w:lang w:eastAsia="zh-CN"/>
        </w:rPr>
        <w:t>. Опубликовать настоящее решение и информационное сообщение</w:t>
      </w:r>
      <w:r w:rsidR="005D3F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 администрации Гурьевского муниципального района</w:t>
      </w:r>
      <w:r w:rsidRPr="00215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странице </w:t>
      </w:r>
      <w:r w:rsidRPr="00215EC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Территориальной избирательной комиссии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Гурьевского</w:t>
      </w:r>
      <w:r w:rsidRPr="00215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округа в информационно - телекоммуникационной сети «Интернет».</w:t>
      </w:r>
    </w:p>
    <w:p w:rsidR="003A4C59" w:rsidRPr="003A4C59" w:rsidRDefault="008F5A84" w:rsidP="003A4C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="003A4C59" w:rsidRPr="003A4C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Направить копию настоящего решения и информационное сообщение в Избирательную комиссию Кемеровской области для опубликования в сетевом издании «Вестник Избирательной комиссии Кемеровской области».</w:t>
      </w:r>
    </w:p>
    <w:p w:rsidR="00215ECC" w:rsidRPr="00215ECC" w:rsidRDefault="003A4C59" w:rsidP="003A4C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215ECC" w:rsidRPr="00215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Контроль за исполнением настоящего решения возложить на </w:t>
      </w:r>
      <w:r w:rsidR="00215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заместителя </w:t>
      </w:r>
      <w:r w:rsidR="00215ECC" w:rsidRPr="00215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председателя территориальной избирательной комиссии </w:t>
      </w:r>
      <w:r w:rsidR="00215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О.Н. Старикову</w:t>
      </w:r>
      <w:r w:rsidR="009D7FD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15ECC" w:rsidRPr="00215ECC" w:rsidRDefault="00215ECC" w:rsidP="00215EC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</w:p>
    <w:p w:rsidR="005E5FAD" w:rsidRPr="00AD626E" w:rsidRDefault="005E5FAD" w:rsidP="005F0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FAD" w:rsidRPr="005E5FAD" w:rsidRDefault="005E5FAD" w:rsidP="005E5F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626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5E5FAD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</w:p>
    <w:p w:rsidR="005E5FAD" w:rsidRPr="005E5FAD" w:rsidRDefault="005E5FAD" w:rsidP="005E5FAD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5FAD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территориальной избирательной </w:t>
      </w:r>
    </w:p>
    <w:p w:rsidR="005E5FAD" w:rsidRPr="005E5FAD" w:rsidRDefault="005E5FAD" w:rsidP="005E5FAD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5FAD">
        <w:rPr>
          <w:rFonts w:ascii="Times New Roman" w:eastAsia="Times New Roman" w:hAnsi="Times New Roman" w:cs="Times New Roman"/>
          <w:sz w:val="24"/>
          <w:szCs w:val="24"/>
        </w:rPr>
        <w:t>комиссии Гурьевского  </w:t>
      </w:r>
    </w:p>
    <w:p w:rsidR="005E5FAD" w:rsidRPr="005E5FAD" w:rsidRDefault="005E5FAD" w:rsidP="005E5FAD">
      <w:pPr>
        <w:spacing w:after="0" w:line="240" w:lineRule="auto"/>
        <w:ind w:firstLine="555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5E5FA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 округа                                                                    </w:t>
      </w:r>
      <w:r w:rsidR="009A590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E5FAD">
        <w:rPr>
          <w:rFonts w:ascii="Times New Roman" w:eastAsia="Times New Roman" w:hAnsi="Times New Roman" w:cs="Times New Roman"/>
          <w:sz w:val="24"/>
          <w:szCs w:val="24"/>
        </w:rPr>
        <w:t xml:space="preserve">  О.П.</w:t>
      </w:r>
      <w:r w:rsidR="005C3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FAD">
        <w:rPr>
          <w:rFonts w:ascii="Times New Roman" w:eastAsia="Times New Roman" w:hAnsi="Times New Roman" w:cs="Times New Roman"/>
          <w:sz w:val="24"/>
          <w:szCs w:val="24"/>
        </w:rPr>
        <w:t>Зубова</w:t>
      </w:r>
    </w:p>
    <w:p w:rsidR="005E5FAD" w:rsidRPr="005E5FAD" w:rsidRDefault="005E5FAD" w:rsidP="005E5FAD">
      <w:pPr>
        <w:spacing w:after="0" w:line="240" w:lineRule="auto"/>
        <w:ind w:firstLine="555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5E5F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5FAD" w:rsidRPr="005E5FAD" w:rsidRDefault="005E5FAD" w:rsidP="005E5FAD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E5FAD" w:rsidRPr="005E5FAD" w:rsidRDefault="005E5FAD" w:rsidP="005E5FAD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626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E5FAD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</w:p>
    <w:p w:rsidR="005C3787" w:rsidRDefault="005E5FAD" w:rsidP="005E5FAD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5FAD">
        <w:rPr>
          <w:rFonts w:ascii="Times New Roman" w:eastAsia="Times New Roman" w:hAnsi="Times New Roman" w:cs="Times New Roman"/>
          <w:sz w:val="24"/>
          <w:szCs w:val="24"/>
        </w:rPr>
        <w:t>территориальной избирательной</w:t>
      </w:r>
      <w:r w:rsidR="005C3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FAD">
        <w:rPr>
          <w:rFonts w:ascii="Times New Roman" w:eastAsia="Times New Roman" w:hAnsi="Times New Roman" w:cs="Times New Roman"/>
          <w:sz w:val="24"/>
          <w:szCs w:val="24"/>
        </w:rPr>
        <w:t>комиссии</w:t>
      </w:r>
    </w:p>
    <w:p w:rsidR="005E5FAD" w:rsidRPr="005E5FAD" w:rsidRDefault="005E5FAD" w:rsidP="005E5FAD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5FAD">
        <w:rPr>
          <w:rFonts w:ascii="Times New Roman" w:eastAsia="Times New Roman" w:hAnsi="Times New Roman" w:cs="Times New Roman"/>
          <w:sz w:val="24"/>
          <w:szCs w:val="24"/>
        </w:rPr>
        <w:t xml:space="preserve">Гурьевского муниципального округа                                        </w:t>
      </w:r>
      <w:r w:rsidR="009A590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E5F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37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E5FAD">
        <w:rPr>
          <w:rFonts w:ascii="Times New Roman" w:eastAsia="Times New Roman" w:hAnsi="Times New Roman" w:cs="Times New Roman"/>
          <w:sz w:val="24"/>
          <w:szCs w:val="24"/>
        </w:rPr>
        <w:t>Н.А.</w:t>
      </w:r>
      <w:r w:rsidR="005C3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FAD">
        <w:rPr>
          <w:rFonts w:ascii="Times New Roman" w:eastAsia="Times New Roman" w:hAnsi="Times New Roman" w:cs="Times New Roman"/>
          <w:sz w:val="24"/>
          <w:szCs w:val="24"/>
        </w:rPr>
        <w:t>Першина</w:t>
      </w:r>
    </w:p>
    <w:p w:rsidR="005E5FAD" w:rsidRPr="005E5FAD" w:rsidRDefault="009A5901" w:rsidP="005E5F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E0FDF" w:rsidRDefault="00FE0FDF" w:rsidP="00F022DF">
      <w:pPr>
        <w:spacing w:after="0" w:line="240" w:lineRule="auto"/>
        <w:ind w:firstLine="851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F022DF" w:rsidRPr="00F022DF" w:rsidRDefault="00F022DF" w:rsidP="00F022D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F022D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lastRenderedPageBreak/>
        <w:t xml:space="preserve">Приложение к решению </w:t>
      </w:r>
    </w:p>
    <w:p w:rsidR="00F022DF" w:rsidRPr="00F022DF" w:rsidRDefault="00F022DF" w:rsidP="00F022D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F022D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Территориально избирательной комиссии </w:t>
      </w:r>
    </w:p>
    <w:p w:rsidR="00F022DF" w:rsidRPr="00F022DF" w:rsidRDefault="00F022DF" w:rsidP="00F022D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Гурьевского </w:t>
      </w:r>
      <w:r w:rsidRPr="00F022D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муниципального округа </w:t>
      </w:r>
    </w:p>
    <w:p w:rsidR="00F022DF" w:rsidRPr="00F022DF" w:rsidRDefault="00F022DF" w:rsidP="00F022DF">
      <w:pPr>
        <w:spacing w:after="0" w:line="240" w:lineRule="auto"/>
        <w:ind w:firstLine="851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022D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от  «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0</w:t>
      </w:r>
      <w:r w:rsidR="001F689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8</w:t>
      </w:r>
      <w:r w:rsidRPr="00F022D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»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января</w:t>
      </w:r>
      <w:r w:rsidRPr="00F022D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20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F022D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№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21</w:t>
      </w:r>
      <w:r w:rsidR="001F689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3</w:t>
      </w:r>
      <w:r w:rsidRPr="00F022D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</w:t>
      </w:r>
    </w:p>
    <w:p w:rsidR="00F022DF" w:rsidRPr="00F022DF" w:rsidRDefault="00F022DF" w:rsidP="00F022DF">
      <w:pPr>
        <w:spacing w:after="0" w:line="240" w:lineRule="auto"/>
        <w:ind w:firstLine="851"/>
        <w:jc w:val="center"/>
        <w:rPr>
          <w:rFonts w:ascii="Times New Roman CYR" w:eastAsia="Times New Roman" w:hAnsi="Times New Roman CYR" w:cs="Times New Roman CYR"/>
          <w:sz w:val="24"/>
          <w:szCs w:val="28"/>
          <w:lang w:eastAsia="zh-CN"/>
        </w:rPr>
      </w:pPr>
    </w:p>
    <w:p w:rsidR="001F6894" w:rsidRDefault="001F6894" w:rsidP="00F022D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</w:p>
    <w:p w:rsidR="00000AE6" w:rsidRPr="00FE0FDF" w:rsidRDefault="00F022DF" w:rsidP="00F022D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FE0FDF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Информационное сообщение</w:t>
      </w:r>
    </w:p>
    <w:p w:rsidR="00F022DF" w:rsidRPr="00FE0FDF" w:rsidRDefault="00F022DF" w:rsidP="001F6894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FE0FDF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</w:t>
      </w:r>
      <w:r w:rsidR="001F689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т</w:t>
      </w:r>
      <w:r w:rsidRPr="00FE0FDF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ерриториальной избирательной комиссии</w:t>
      </w:r>
      <w:r w:rsidR="001F689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</w:t>
      </w:r>
      <w:r w:rsidRPr="00FE0FDF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Гурьевского муниципального округа о </w:t>
      </w:r>
      <w:r w:rsidR="001F689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приеме предложений по кандидатурам членов участковой избирательной комиссии  № 144 с правом решающего голоса </w:t>
      </w:r>
    </w:p>
    <w:p w:rsidR="001F6894" w:rsidRDefault="001F6894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1F6894" w:rsidRDefault="001F6894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1F6894" w:rsidRDefault="001F6894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Руководствуясь пунктами 4 и 5.1 статьи 27 Федерального закона «Об основных гарантиях избирательных и права на участие в референдуме граждан Российской Федерации»  территориальная избирательная комиссия</w:t>
      </w:r>
      <w:r w:rsidR="00BD105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Гурьевского муниципального округа объявляет прием  предложений по кандидатурам для назначения членов участковой избирательной комиссии № 144 с правом решающего голоса</w:t>
      </w:r>
    </w:p>
    <w:p w:rsidR="00D56461" w:rsidRPr="00D56461" w:rsidRDefault="00D56461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 </w:t>
      </w:r>
    </w:p>
    <w:p w:rsidR="00D56461" w:rsidRPr="00D56461" w:rsidRDefault="00D56461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Прием документов осуществляется </w:t>
      </w:r>
      <w:r w:rsidRPr="00D5646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с 1</w:t>
      </w:r>
      <w:r w:rsidR="00D2478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0 января</w:t>
      </w:r>
      <w:r w:rsidR="008278C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 xml:space="preserve"> </w:t>
      </w:r>
      <w:r w:rsidRPr="00D5646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 xml:space="preserve">по </w:t>
      </w:r>
      <w:r w:rsidR="00BD105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8 февраля</w:t>
      </w:r>
      <w:r w:rsidR="00D2478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 xml:space="preserve"> 2020</w:t>
      </w:r>
      <w:r w:rsidRPr="00D5646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 xml:space="preserve"> года</w:t>
      </w: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 </w:t>
      </w:r>
      <w:r w:rsidR="00D2478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включительно по адресу территориальной избирательной комиссии</w:t>
      </w:r>
      <w:r w:rsidR="00D2478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: Кемеровская область, город Гурьевск, ул. Коммунистическая, 21 кабинет №119</w:t>
      </w:r>
      <w:r w:rsidR="007147E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</w:p>
    <w:p w:rsidR="00D56461" w:rsidRPr="00D56461" w:rsidRDefault="00D56461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 </w:t>
      </w:r>
    </w:p>
    <w:p w:rsidR="00D56461" w:rsidRPr="00D56461" w:rsidRDefault="00D56461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следующие документы:  </w:t>
      </w:r>
    </w:p>
    <w:p w:rsidR="00D56461" w:rsidRPr="00D56461" w:rsidRDefault="00D56461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 </w:t>
      </w:r>
    </w:p>
    <w:p w:rsidR="00621AB3" w:rsidRDefault="00D56461" w:rsidP="00621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   </w:t>
      </w:r>
      <w:r w:rsidR="00621AB3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Для политических партий, их региональных отделений, иных</w:t>
      </w: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структурных подразделений</w:t>
      </w: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621AB3" w:rsidRDefault="00621AB3" w:rsidP="00621A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Для иных общественных объединений</w:t>
      </w: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621AB3" w:rsidRDefault="00621AB3" w:rsidP="00621A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bookmarkStart w:id="1" w:name="Par11"/>
      <w:bookmarkEnd w:id="1"/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 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621AB3" w:rsidRDefault="00621AB3" w:rsidP="00621A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lastRenderedPageBreak/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11" w:history="1">
        <w:r>
          <w:rPr>
            <w:rFonts w:ascii="Times New Roman CYR" w:eastAsiaTheme="minorHAnsi" w:hAnsi="Times New Roman CYR" w:cs="Times New Roman CYR"/>
            <w:color w:val="0000FF"/>
            <w:sz w:val="24"/>
            <w:szCs w:val="24"/>
            <w:lang w:eastAsia="en-US"/>
          </w:rPr>
          <w:t>пункте 2</w:t>
        </w:r>
      </w:hyperlink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Для иных субъектов права внесения кандидатур в состав</w:t>
      </w: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избирательных комиссий</w:t>
      </w: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621AB3" w:rsidRDefault="00621AB3" w:rsidP="00621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621AB3" w:rsidRDefault="00621AB3" w:rsidP="00621A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Кроме того, субъектами права внесения кандидатур должны быть представлены:</w:t>
      </w:r>
    </w:p>
    <w:p w:rsidR="00621AB3" w:rsidRDefault="00621AB3" w:rsidP="00621A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1. Две фотографии лица, предлагаемого в состав избирательной комиссии, размером 3 x 4 см (без уголка).</w:t>
      </w:r>
    </w:p>
    <w:p w:rsidR="00621AB3" w:rsidRDefault="00621AB3" w:rsidP="00621A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621AB3" w:rsidRDefault="00621AB3" w:rsidP="00621A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621AB3" w:rsidRDefault="00621AB3" w:rsidP="00621A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4.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</w:t>
      </w:r>
      <w:r w:rsidR="0030052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.</w:t>
      </w:r>
    </w:p>
    <w:p w:rsidR="00D56461" w:rsidRPr="00D56461" w:rsidRDefault="00D56461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30052B" w:rsidRDefault="005065CF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Количественный </w:t>
      </w:r>
      <w:r w:rsidR="008818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состав 7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человек </w:t>
      </w:r>
    </w:p>
    <w:p w:rsidR="005065CF" w:rsidRDefault="005065CF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5065CF" w:rsidRDefault="00881825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Заседание территориальной избирательной комиссии по формированию участковой избирательной комиссии состоится  9 февраля  в 13 часов 00 минут 2020 года по адресу: г. Гурьевск, ул. Коммунистическая, 21 кабинет 119</w:t>
      </w:r>
    </w:p>
    <w:p w:rsidR="005065CF" w:rsidRDefault="005065CF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5065CF" w:rsidRDefault="005065CF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881825" w:rsidRDefault="00881825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10.01.2020г</w:t>
      </w:r>
    </w:p>
    <w:p w:rsidR="00881825" w:rsidRDefault="00881825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Pr="00D56461" w:rsidRDefault="00881825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</w:t>
      </w:r>
      <w:r w:rsidR="00D56461"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ерриториальная избирательная комиссия  </w:t>
      </w:r>
    </w:p>
    <w:p w:rsidR="00D56461" w:rsidRPr="00D56461" w:rsidRDefault="00D24784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Гурьевского</w:t>
      </w:r>
      <w:r w:rsidR="00D56461"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муниципального округа </w:t>
      </w:r>
    </w:p>
    <w:p w:rsidR="00D56461" w:rsidRPr="00D56461" w:rsidRDefault="00D56461" w:rsidP="00D56461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5646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 </w:t>
      </w: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56461" w:rsidRDefault="00D56461" w:rsidP="00F022D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sectPr w:rsidR="00D56461" w:rsidSect="00000A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0D5"/>
    <w:multiLevelType w:val="multilevel"/>
    <w:tmpl w:val="59EE9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28"/>
    <w:rsid w:val="00000AE6"/>
    <w:rsid w:val="00052749"/>
    <w:rsid w:val="00077DA7"/>
    <w:rsid w:val="00114FA7"/>
    <w:rsid w:val="00123FE5"/>
    <w:rsid w:val="001F6894"/>
    <w:rsid w:val="00215ECC"/>
    <w:rsid w:val="0028325C"/>
    <w:rsid w:val="0030052B"/>
    <w:rsid w:val="003A4C59"/>
    <w:rsid w:val="003A4D69"/>
    <w:rsid w:val="003E781B"/>
    <w:rsid w:val="00441EEC"/>
    <w:rsid w:val="0048701E"/>
    <w:rsid w:val="004A1A02"/>
    <w:rsid w:val="004C0068"/>
    <w:rsid w:val="005065CF"/>
    <w:rsid w:val="005C3787"/>
    <w:rsid w:val="005C3E1D"/>
    <w:rsid w:val="005D0357"/>
    <w:rsid w:val="005D3F71"/>
    <w:rsid w:val="005E5FAD"/>
    <w:rsid w:val="005F0482"/>
    <w:rsid w:val="005F1E0D"/>
    <w:rsid w:val="005F3289"/>
    <w:rsid w:val="00621AB3"/>
    <w:rsid w:val="006A14A7"/>
    <w:rsid w:val="006A7121"/>
    <w:rsid w:val="007147E5"/>
    <w:rsid w:val="007A376C"/>
    <w:rsid w:val="007E6BF6"/>
    <w:rsid w:val="008278CA"/>
    <w:rsid w:val="00844150"/>
    <w:rsid w:val="00881825"/>
    <w:rsid w:val="008C6053"/>
    <w:rsid w:val="008D4E47"/>
    <w:rsid w:val="008F5A84"/>
    <w:rsid w:val="00905BAD"/>
    <w:rsid w:val="009A5901"/>
    <w:rsid w:val="009C74E4"/>
    <w:rsid w:val="009D7FDE"/>
    <w:rsid w:val="009E3C0C"/>
    <w:rsid w:val="00A64B76"/>
    <w:rsid w:val="00A7512D"/>
    <w:rsid w:val="00AB6485"/>
    <w:rsid w:val="00AD626E"/>
    <w:rsid w:val="00BD1054"/>
    <w:rsid w:val="00C76D75"/>
    <w:rsid w:val="00D22CAE"/>
    <w:rsid w:val="00D24784"/>
    <w:rsid w:val="00D56461"/>
    <w:rsid w:val="00D81056"/>
    <w:rsid w:val="00E116AC"/>
    <w:rsid w:val="00E86B24"/>
    <w:rsid w:val="00F022DF"/>
    <w:rsid w:val="00F0366B"/>
    <w:rsid w:val="00F64870"/>
    <w:rsid w:val="00F66328"/>
    <w:rsid w:val="00F82728"/>
    <w:rsid w:val="00F902B8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F04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0482"/>
    <w:rPr>
      <w:rFonts w:eastAsiaTheme="minorEastAsia"/>
      <w:sz w:val="16"/>
      <w:szCs w:val="16"/>
      <w:lang w:eastAsia="ru-RU"/>
    </w:rPr>
  </w:style>
  <w:style w:type="paragraph" w:styleId="a3">
    <w:name w:val="Block Text"/>
    <w:basedOn w:val="a"/>
    <w:uiPriority w:val="99"/>
    <w:semiHidden/>
    <w:unhideWhenUsed/>
    <w:rsid w:val="005F0482"/>
    <w:pPr>
      <w:spacing w:after="60" w:line="240" w:lineRule="auto"/>
      <w:ind w:left="-426" w:right="-142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00">
    <w:name w:val="Font Style100"/>
    <w:rsid w:val="005F0482"/>
    <w:rPr>
      <w:rFonts w:ascii="Times New Roman" w:hAnsi="Times New Roman" w:cs="Times New Roman" w:hint="default"/>
      <w:b/>
      <w:bCs w:val="0"/>
      <w:color w:val="000000"/>
      <w:sz w:val="34"/>
    </w:rPr>
  </w:style>
  <w:style w:type="table" w:styleId="a4">
    <w:name w:val="Table Grid"/>
    <w:basedOn w:val="a1"/>
    <w:uiPriority w:val="59"/>
    <w:rsid w:val="009E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62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0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F04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0482"/>
    <w:rPr>
      <w:rFonts w:eastAsiaTheme="minorEastAsia"/>
      <w:sz w:val="16"/>
      <w:szCs w:val="16"/>
      <w:lang w:eastAsia="ru-RU"/>
    </w:rPr>
  </w:style>
  <w:style w:type="paragraph" w:styleId="a3">
    <w:name w:val="Block Text"/>
    <w:basedOn w:val="a"/>
    <w:uiPriority w:val="99"/>
    <w:semiHidden/>
    <w:unhideWhenUsed/>
    <w:rsid w:val="005F0482"/>
    <w:pPr>
      <w:spacing w:after="60" w:line="240" w:lineRule="auto"/>
      <w:ind w:left="-426" w:right="-142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00">
    <w:name w:val="Font Style100"/>
    <w:rsid w:val="005F0482"/>
    <w:rPr>
      <w:rFonts w:ascii="Times New Roman" w:hAnsi="Times New Roman" w:cs="Times New Roman" w:hint="default"/>
      <w:b/>
      <w:bCs w:val="0"/>
      <w:color w:val="000000"/>
      <w:sz w:val="34"/>
    </w:rPr>
  </w:style>
  <w:style w:type="table" w:styleId="a4">
    <w:name w:val="Table Grid"/>
    <w:basedOn w:val="a1"/>
    <w:uiPriority w:val="59"/>
    <w:rsid w:val="009E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62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0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132</cp:lastModifiedBy>
  <cp:revision>2</cp:revision>
  <cp:lastPrinted>2020-01-10T03:52:00Z</cp:lastPrinted>
  <dcterms:created xsi:type="dcterms:W3CDTF">2020-01-10T05:44:00Z</dcterms:created>
  <dcterms:modified xsi:type="dcterms:W3CDTF">2020-01-10T05:44:00Z</dcterms:modified>
</cp:coreProperties>
</file>