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pPr w:leftFromText="180" w:rightFromText="180" w:vertAnchor="text" w:tblpX="99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</w:tblGrid>
      <w:tr w:rsidR="003343F8" w:rsidRPr="00792A10" w14:paraId="3BCD7AE1" w14:textId="77777777" w:rsidTr="005C5913">
        <w:trPr>
          <w:trHeight w:val="3185"/>
        </w:trPr>
        <w:tc>
          <w:tcPr>
            <w:tcW w:w="4736" w:type="dxa"/>
          </w:tcPr>
          <w:p w14:paraId="59ABDB55" w14:textId="43CCCE78" w:rsidR="00F22F6C" w:rsidRDefault="00792A10" w:rsidP="005C5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F7E3F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6B77DB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14:paraId="6E446AC7" w14:textId="2319BAA5" w:rsidR="00F22F6C" w:rsidRDefault="00792A10" w:rsidP="005C5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 постановлению</w:t>
            </w:r>
          </w:p>
          <w:p w14:paraId="4E3CF533" w14:textId="51C15744" w:rsidR="00792A10" w:rsidRPr="00CF7E3F" w:rsidRDefault="00792A10" w:rsidP="005C5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139795FF" w14:textId="77777777" w:rsidR="00792A10" w:rsidRPr="00CF7E3F" w:rsidRDefault="00792A10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96223C4" w14:textId="49C0FFA5" w:rsidR="00792A10" w:rsidRDefault="00792A10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43128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2FB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C5913">
              <w:rPr>
                <w:rFonts w:ascii="Times New Roman" w:hAnsi="Times New Roman"/>
                <w:sz w:val="24"/>
                <w:szCs w:val="24"/>
              </w:rPr>
              <w:t>4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22F6C">
              <w:rPr>
                <w:rFonts w:ascii="Times New Roman" w:hAnsi="Times New Roman"/>
                <w:sz w:val="24"/>
                <w:szCs w:val="24"/>
              </w:rPr>
              <w:t>.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43128">
              <w:rPr>
                <w:rFonts w:ascii="Times New Roman" w:hAnsi="Times New Roman"/>
                <w:sz w:val="24"/>
                <w:szCs w:val="24"/>
              </w:rPr>
              <w:t>83</w:t>
            </w:r>
            <w:r w:rsidR="002B72FB">
              <w:rPr>
                <w:rFonts w:ascii="Times New Roman" w:hAnsi="Times New Roman"/>
                <w:sz w:val="24"/>
                <w:szCs w:val="24"/>
              </w:rPr>
              <w:t>/</w:t>
            </w:r>
            <w:r w:rsidR="00035CE7">
              <w:rPr>
                <w:rFonts w:ascii="Times New Roman" w:hAnsi="Times New Roman"/>
                <w:sz w:val="24"/>
                <w:szCs w:val="24"/>
              </w:rPr>
              <w:t>632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1A61487F" w14:textId="77777777" w:rsidR="00C809C6" w:rsidRDefault="00C809C6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26DF32" w14:textId="77777777" w:rsidR="00C809C6" w:rsidRDefault="00C809C6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C1ABB" w14:textId="05FD8429" w:rsidR="00C809C6" w:rsidRPr="00C809C6" w:rsidRDefault="004B237A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809C6" w:rsidRPr="00C809C6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21BA323B" w14:textId="77777777" w:rsidR="00C809C6" w:rsidRPr="00C809C6" w:rsidRDefault="00C809C6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C6">
              <w:rPr>
                <w:rFonts w:ascii="Times New Roman" w:hAnsi="Times New Roman"/>
                <w:sz w:val="24"/>
                <w:szCs w:val="24"/>
              </w:rPr>
              <w:t>постановлением Избирательной комиссии</w:t>
            </w:r>
          </w:p>
          <w:p w14:paraId="7F25C10B" w14:textId="77777777" w:rsidR="00C809C6" w:rsidRPr="00C809C6" w:rsidRDefault="00C809C6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C6">
              <w:rPr>
                <w:rFonts w:ascii="Times New Roman" w:hAnsi="Times New Roman"/>
                <w:sz w:val="24"/>
                <w:szCs w:val="24"/>
              </w:rPr>
              <w:t xml:space="preserve">Кемеровской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9C6">
              <w:rPr>
                <w:rFonts w:ascii="Times New Roman" w:hAnsi="Times New Roman"/>
                <w:sz w:val="24"/>
                <w:szCs w:val="24"/>
              </w:rPr>
              <w:t>области  –  Кузбасса</w:t>
            </w:r>
          </w:p>
          <w:p w14:paraId="666BCB5D" w14:textId="36A2EAA8" w:rsidR="00C809C6" w:rsidRDefault="00C809C6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C6">
              <w:rPr>
                <w:rFonts w:ascii="Times New Roman" w:hAnsi="Times New Roman"/>
                <w:sz w:val="24"/>
                <w:szCs w:val="24"/>
              </w:rPr>
              <w:t>от 28 декабря 202</w:t>
            </w:r>
            <w:r w:rsidR="005C5913">
              <w:rPr>
                <w:rFonts w:ascii="Times New Roman" w:hAnsi="Times New Roman"/>
                <w:sz w:val="24"/>
                <w:szCs w:val="24"/>
              </w:rPr>
              <w:t>3 г. № 82/617</w:t>
            </w:r>
            <w:r w:rsidRPr="00C809C6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79D4B0AC" w14:textId="77777777" w:rsidR="004B237A" w:rsidRDefault="004B237A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в редакции постановления </w:t>
            </w:r>
            <w:proofErr w:type="gramEnd"/>
          </w:p>
          <w:p w14:paraId="312E3050" w14:textId="6F8AAE5E" w:rsidR="004B237A" w:rsidRPr="004B237A" w:rsidRDefault="004B237A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7A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54003837" w14:textId="77777777" w:rsidR="004B237A" w:rsidRPr="004B237A" w:rsidRDefault="004B237A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7A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B9A6F0F" w14:textId="17F8BD45" w:rsidR="004B237A" w:rsidRPr="00C809C6" w:rsidRDefault="004B237A" w:rsidP="005C591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7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35CE7">
              <w:rPr>
                <w:rFonts w:ascii="Times New Roman" w:hAnsi="Times New Roman"/>
                <w:sz w:val="24"/>
                <w:szCs w:val="24"/>
              </w:rPr>
              <w:t>18 января</w:t>
            </w:r>
            <w:r w:rsidR="00035CE7"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35CE7">
              <w:rPr>
                <w:rFonts w:ascii="Times New Roman" w:hAnsi="Times New Roman"/>
                <w:sz w:val="24"/>
                <w:szCs w:val="24"/>
              </w:rPr>
              <w:t>4</w:t>
            </w:r>
            <w:r w:rsidR="00035CE7"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035CE7">
              <w:rPr>
                <w:rFonts w:ascii="Times New Roman" w:hAnsi="Times New Roman"/>
                <w:sz w:val="24"/>
                <w:szCs w:val="24"/>
              </w:rPr>
              <w:t>.</w:t>
            </w:r>
            <w:r w:rsidR="00035CE7"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35CE7">
              <w:rPr>
                <w:rFonts w:ascii="Times New Roman" w:hAnsi="Times New Roman"/>
                <w:sz w:val="24"/>
                <w:szCs w:val="24"/>
              </w:rPr>
              <w:t>83/632</w:t>
            </w:r>
            <w:r w:rsidR="00035CE7" w:rsidRPr="00CF7E3F">
              <w:rPr>
                <w:rFonts w:ascii="Times New Roman" w:hAnsi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85DCB9" w14:textId="77777777" w:rsidR="003343F8" w:rsidRDefault="003343F8" w:rsidP="005C5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BEBAF" w14:textId="52307D56" w:rsidR="00C809C6" w:rsidRPr="00792A10" w:rsidRDefault="00C809C6" w:rsidP="005C5913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D45A7D" w14:textId="1F2576A0" w:rsidR="00C809C6" w:rsidRDefault="005C5913" w:rsidP="00077D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1D9E1EF8" w14:textId="5DBC79A2" w:rsidR="00C809C6" w:rsidRPr="00C809C6" w:rsidRDefault="00C809C6" w:rsidP="00C809C6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809C6">
        <w:rPr>
          <w:rFonts w:ascii="Times New Roman" w:eastAsia="Times New Roman" w:hAnsi="Times New Roman" w:cs="Times New Roman"/>
          <w:b/>
          <w:sz w:val="28"/>
          <w:szCs w:val="28"/>
        </w:rPr>
        <w:t>Сводный  план основных мероприятий Избирательной комиссии Кемеровской области – Кузбасса по обучению организаторов выборов и иных участников избирательного процесса, повышению правовой культуры избирателей в Кемеровской области – Кузбассе на 202</w:t>
      </w:r>
      <w:r w:rsidR="005C591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809C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5616CC56" w14:textId="77777777" w:rsidR="00C809C6" w:rsidRPr="00C809C6" w:rsidRDefault="00C809C6" w:rsidP="00C809C6">
      <w:pPr>
        <w:overflowPunct w:val="0"/>
        <w:autoSpaceDE w:val="0"/>
        <w:autoSpaceDN w:val="0"/>
        <w:adjustRightInd w:val="0"/>
        <w:spacing w:after="6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5104" w:type="pct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035"/>
        <w:gridCol w:w="3826"/>
        <w:gridCol w:w="2128"/>
        <w:gridCol w:w="3308"/>
      </w:tblGrid>
      <w:tr w:rsidR="00C809C6" w:rsidRPr="00C809C6" w14:paraId="69524E62" w14:textId="77777777" w:rsidTr="004F7783">
        <w:trPr>
          <w:tblHeader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3A9DA9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63349B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89FC52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</w:p>
          <w:p w14:paraId="045C25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Избирательной комиссии Кемеровской области – Кузбасса, осуществляющий </w:t>
            </w:r>
            <w:proofErr w:type="gramStart"/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подготовкой и проведением мероприятия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CF3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39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809C6" w:rsidRPr="00C809C6" w14:paraId="2C6A02F8" w14:textId="77777777" w:rsidTr="004F7783">
        <w:trPr>
          <w:tblHeader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595F99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94F69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EC4C5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379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CB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9C6" w:rsidRPr="00C809C6" w14:paraId="6F3B28A3" w14:textId="77777777" w:rsidTr="004F7783">
        <w:trPr>
          <w:jc w:val="center"/>
        </w:trPr>
        <w:tc>
          <w:tcPr>
            <w:tcW w:w="1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A00A0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050E1E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Организация обучения кадров избирательных комиссий и других участников избирательного процесса</w:t>
            </w:r>
          </w:p>
          <w:p w14:paraId="09C1EA0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247A055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B92F43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1.1</w:t>
            </w:r>
          </w:p>
        </w:tc>
        <w:tc>
          <w:tcPr>
            <w:tcW w:w="10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FAFDDA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Организационные мероприятия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E8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3B218141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82B926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1.1.1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A9D45C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и утверждение программ обучения кадров избирательных комиссий и других участников избирательного процесса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E8B9A0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0CA095C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8C3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30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Организационно-методический отдел Избирательной комиссии Кемеровской области – Кузбасса</w:t>
            </w:r>
          </w:p>
        </w:tc>
      </w:tr>
      <w:tr w:rsidR="00C809C6" w:rsidRPr="00C809C6" w14:paraId="1EE0FA93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F687DA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1.1.2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6A9E7E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Разработка методических материалов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32808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Петрова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78AAC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87C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19E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6B60A8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7F99C7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1.1.3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DF44A8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Обеспечение работы учебного центра Избирательной комиссии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Кузбасса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по обучению кадров избирательных комиссий и других участников избирательного (</w:t>
            </w:r>
            <w:proofErr w:type="spell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референдумного</w:t>
            </w:r>
            <w:proofErr w:type="spellEnd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) процесса (учебно-методическое, информационное и материально-техническое обеспечение мероприятий, применение современных образовательных информационно-коммуникационных технологий)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DB4F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3B90EE3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60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3B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417A46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0BF823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1.2</w:t>
            </w:r>
          </w:p>
        </w:tc>
        <w:tc>
          <w:tcPr>
            <w:tcW w:w="10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DF42EC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     Обучение кадров избирательных комиссий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99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28121B2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A0AAA8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1.2.1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63CF63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Участие членов и работников аппарата Избирательной комиссии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Кузбасса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обучающих мероприятиях, проводимых Центральной избирательной комиссией Российской Федерации и Российским центром обучения избирательным технологиям </w:t>
            </w:r>
            <w:proofErr w:type="gram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при</w:t>
            </w:r>
            <w:proofErr w:type="gramEnd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ЦИК</w:t>
            </w:r>
            <w:proofErr w:type="gramEnd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России (федеральный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BBDF7B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61D5049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F2C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37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0C4F7BD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9A764E1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5D5E5C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повышения квалификации государственных гражданских служащих Кемеровской области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замещающих должности государственной гражданской службы в Избирательной комиссии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(региональный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9DDD00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4D834FC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481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EA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71ACD2E8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60F42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83B55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и проведение обучающих мероприятий с членами территориальных избирательных комиссий, в том числе на базе учебного центра Избирательной комиссии Кемеровской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 – Кузбасса по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обучению кадров избирательных комиссий и других участников избирательного (</w:t>
            </w:r>
            <w:proofErr w:type="spell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референдумного</w:t>
            </w:r>
            <w:proofErr w:type="spellEnd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) процесса (региональный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8CFB7E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73CEB35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М.Н. Герасимова </w:t>
            </w:r>
          </w:p>
          <w:p w14:paraId="5BC3FB8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71B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 (по отдельному плану)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DD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аппарат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 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C809C6" w:rsidRPr="00C809C6" w14:paraId="39681D4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E240F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1.2.4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87D5A8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выездных семинаров с членами избирательных комиссий, организующих подготовку и проведение выборов (региональный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C06806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4077B77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</w:p>
          <w:p w14:paraId="4BC6533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DF3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4F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68B6FDE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A37C2F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83F9B4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семинаров с членами избирательных комиссий в режиме дистанционного обучения с применением технологии видеоконференцсвязи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B35D8C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1BCB05D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</w:p>
          <w:p w14:paraId="56AAF87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E43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2F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Pr="00C809C6">
              <w:rPr>
                <w:rFonts w:ascii="TimesET" w:eastAsia="Times New Roman" w:hAnsi="TimesET" w:cs="Times New Roman" w:hint="eastAsia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аппарат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7D2FB941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E4F92C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DBDE0A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совещаний по итогам избирательных кампаний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860987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4CC635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6AEEC89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DC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2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428CFA6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AE2FE0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1.2.7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1393A4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Изучение </w:t>
            </w:r>
            <w:proofErr w:type="gram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опыта работы избирательных комиссий субъектов Российской Федерации</w:t>
            </w:r>
            <w:proofErr w:type="gramEnd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по вопросам подготовки и проведения выборов, организации работы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B7D6B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458FA9F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</w:p>
          <w:p w14:paraId="337923F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27B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29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аппарат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9C61C0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6DFBD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762F4B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тестирования членов территориальных и участковых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A53F91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A1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21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2FD93876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02D013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993A2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других участников избирательного процесса</w:t>
            </w:r>
          </w:p>
        </w:tc>
      </w:tr>
      <w:tr w:rsidR="00C809C6" w:rsidRPr="00C809C6" w14:paraId="6BEAF13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B57E44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DE4B3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и проведение семинаров-совещаний с представителями политических партий и иных общественных объединений по вопросам участия в выборах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F876B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75F010D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F7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42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6E48F4E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344D7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48C34D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и проведение семинаров-совещаний с представителями средств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массовой информации по вопросам информационного обеспечения выборов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1D3931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Е.А. Петрова </w:t>
            </w:r>
          </w:p>
          <w:p w14:paraId="7CBFA12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BC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период подготовки и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E0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465477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95A783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1.3.3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EC3418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консультаций с кандидатами и представителями политических партий по вопросам участия в выборах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3B6C16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552728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151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3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D334AD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C72C02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943429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семинаров с наблюдателями по вопросам участия в выборах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5DB06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0945E5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A21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2F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EFE6ACA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3CAAC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529785" w14:textId="4885C058" w:rsidR="00C809C6" w:rsidRPr="00C809C6" w:rsidRDefault="00C809C6" w:rsidP="00DE431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и проведение информационно-обучающих мероприятий с сотрудниками МФЦ, правоохранительных органов, МЧС и </w:t>
            </w:r>
            <w:r w:rsidR="00DE4318">
              <w:rPr>
                <w:rFonts w:ascii="Times New Roman" w:eastAsia="Times New Roman" w:hAnsi="Times New Roman" w:cs="Times New Roman"/>
                <w:sz w:val="24"/>
                <w:szCs w:val="20"/>
              </w:rPr>
              <w:t>иных ведомств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88BABA0" w14:textId="77777777" w:rsid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4186B573" w14:textId="363541CD" w:rsidR="00DE4318" w:rsidRPr="00C809C6" w:rsidRDefault="00DE4318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А.А. Суслова </w:t>
            </w:r>
          </w:p>
          <w:p w14:paraId="7143D89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CE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27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4FEDCA9B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153BD3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1.4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48FE91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Разработка методических материалов по вопросам организации работы избирательных комиссий</w:t>
            </w:r>
          </w:p>
        </w:tc>
      </w:tr>
      <w:tr w:rsidR="00C809C6" w:rsidRPr="00C809C6" w14:paraId="60DC46FD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0827F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95FD1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Разработка методических рекомендаций и иных методических материалов по вопросам подготовки и проведения выборов, организации работы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BF2A94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D33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34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ET" w:eastAsia="Times New Roman" w:hAnsi="TimesET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</w:p>
        </w:tc>
      </w:tr>
      <w:tr w:rsidR="00C809C6" w:rsidRPr="00C809C6" w14:paraId="4C0D5F6E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D9C33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1.4.2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C7DE0C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методических материалов, направленных на повышение правовой культуры других участников избирательного процесса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25F1B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B9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E6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ET" w:eastAsia="Times New Roman" w:hAnsi="TimesET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EF6A213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812E74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83EC9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Подготовка аналитических материалов по результатам рассмотрения обращений (жалоб, заявлений) и судебных дел в ходе подготовки и проведения выборов, референдумов на территории Кемеровской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 – Кузбасса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B8F3B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716B16B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274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7B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Юридический отдел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09BAE59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6B4976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920545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Актуализация имеющихся учебно-методических материалов для организаторов выборов и иных участников избирательного процесса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850108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81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E3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4199A4D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207BCB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1.4.5</w:t>
            </w:r>
          </w:p>
          <w:p w14:paraId="5DE046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FED0F3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6D48F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Сбор, обобщение и систематизация учебно-методических материалов и изданий по вопросам избирательного права и избирательного процесса, организации обучения организаторов выборов и иных участников избирательного процесса, повышения правовой культуры избирателей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94BDA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FD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F7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183CEF6E" w14:textId="77777777" w:rsidTr="004F7783">
        <w:trPr>
          <w:jc w:val="center"/>
        </w:trPr>
        <w:tc>
          <w:tcPr>
            <w:tcW w:w="1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E56D68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ind w:firstLine="12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470D8E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Повышение правовой культуры избирателей (участников референдума)</w:t>
            </w:r>
          </w:p>
        </w:tc>
      </w:tr>
      <w:tr w:rsidR="00C809C6" w:rsidRPr="00C809C6" w14:paraId="54CCB4B9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4BA119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2.1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140FA3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мероприятия</w:t>
            </w:r>
          </w:p>
        </w:tc>
      </w:tr>
      <w:tr w:rsidR="00C809C6" w:rsidRPr="00C809C6" w14:paraId="48A35D6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C3E10B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2.1.1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4154CA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мероприятий в рамках сотрудничества с избирательными комиссиями субъектов Российской Федерации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2B41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5687E46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631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00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1DD7F4A6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E42D60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2.1.2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1927A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Информационно-разъяснительная деятельность в период подготовки и проведения выборов различного уровня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1120C9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3C7A43D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398A5FE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35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48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68F9DEB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0D13A7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2.1.3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BD40A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вопросам, связанным с организацией и проведением выборов (референдумов)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66E4F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56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64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F059EEA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4E1F9A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2.1.4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C3380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мероприятий, направленных на организацию работы по обеспечению избирательных прав граждан с ограниченными возможностями здоровья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ED343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AD5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B3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2CE42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Кемеровская областная организация Общероссийской общественной организации инвалидов «Всероссийское общество инвалидов»,</w:t>
            </w:r>
          </w:p>
          <w:p w14:paraId="3C39A7F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Кемеровская областная организация Общероссийской общественной организации инвалидов «Всероссийское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Ордена Трудового Красного Знамени общество слепых»,</w:t>
            </w:r>
          </w:p>
          <w:p w14:paraId="0AECF1D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Кемеровская областная организация Общероссийской общественной организации инвалидов «Всероссийское общество глухих»</w:t>
            </w:r>
          </w:p>
        </w:tc>
      </w:tr>
      <w:tr w:rsidR="00C809C6" w:rsidRPr="00C809C6" w14:paraId="674CC703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5AE557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2.1.5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C129E7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мониторингов, опросов в целях использования их результатов для совершенствования работы по повышению правовой культуры избирателей (участников референдума), повышения доверия к институту выборов (референдума), определение новых форм работы по повышению правовой культуры избирателей (участников референдума), в официальных социальных сетях Избирательной комиссии Кемеровской области – Кузбасса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156E17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46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7B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Консультант Избирательной комиссии Кемеровской области – Кузбасса </w:t>
            </w:r>
          </w:p>
          <w:p w14:paraId="485E5E1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О.А. Васильева</w:t>
            </w:r>
          </w:p>
        </w:tc>
      </w:tr>
      <w:tr w:rsidR="00C809C6" w:rsidRPr="00C809C6" w14:paraId="208B2C1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77BA77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2.2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DD35C5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Организация и проведение мероприятий</w:t>
            </w:r>
          </w:p>
        </w:tc>
      </w:tr>
      <w:tr w:rsidR="00C809C6" w:rsidRPr="00C809C6" w14:paraId="41D1F15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627FD3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2A3F6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Информационно-разъяснительная деятельность о мероприятиях, проводимых Центральной избирательной комиссией Российской Федерации. Организация участия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в конкурсах, проводимых Центральной избирательной комиссией Российской Федерации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CE7DF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E7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90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</w:p>
        </w:tc>
      </w:tr>
      <w:tr w:rsidR="00C809C6" w:rsidRPr="00C809C6" w14:paraId="2DE50741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240A2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2.2.2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7A6E79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мероприятий, направленных на повышение правовой культуры молодых и будущих избирателей, других участников избирательного процесса (интеллектуальные игры, конкурсы, викторины, диспуты, круглые столы и др.)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91063A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90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F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09EC93C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654108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20B8CB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Дня молодого избирателя в Кузбассе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022621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A76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Первое полугодие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A3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1FDB5F2A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3ED40A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FD65C4D" w14:textId="77777777" w:rsidR="00C809C6" w:rsidRPr="00C809C6" w:rsidRDefault="00C809C6" w:rsidP="00C809C6">
            <w:pPr>
              <w:tabs>
                <w:tab w:val="left" w:pos="0"/>
                <w:tab w:val="left" w:pos="1260"/>
              </w:tabs>
              <w:spacing w:after="0" w:line="240" w:lineRule="auto"/>
              <w:ind w:left="9" w:hanging="9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SimSun" w:hAnsi="Times New Roman" w:cs="Times New Roman"/>
                <w:sz w:val="24"/>
                <w:szCs w:val="24"/>
              </w:rPr>
              <w:t>Организация и проведение областного конкурса рисунков (плакатов) среди учащихся 5-11 классов общеобразовательных организаций, учреждений профессионального образования на тему: «Все на выборы»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D9FC5B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21B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Первое полугодие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700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территориальные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14A125F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DDE7E9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2.2.5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BAB2067" w14:textId="77777777" w:rsidR="00C809C6" w:rsidRPr="00C809C6" w:rsidRDefault="00C809C6" w:rsidP="00C809C6">
            <w:pPr>
              <w:tabs>
                <w:tab w:val="left" w:pos="0"/>
                <w:tab w:val="left" w:pos="1260"/>
              </w:tabs>
              <w:spacing w:after="0" w:line="240" w:lineRule="auto"/>
              <w:ind w:left="9" w:hanging="9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SimSun" w:hAnsi="Times New Roman" w:cs="Times New Roman"/>
                <w:sz w:val="24"/>
                <w:szCs w:val="24"/>
              </w:rPr>
              <w:t>Организация и проведение областного конкурса сочинений (рефератов) среди учащихся 9-11 классов общеобразовательных организаций, учреждений профессионального образования на тему: «Мой взгляд на выборы»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06D61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7BC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Первое полугодие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7A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6C86F03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53AED1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A7770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регионального (отборочного) этапа Всероссийской олимпиады школьников по вопросам избирательного права и избирательного процесса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8F482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18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В сроки, определенные постановлением ЦИК России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AA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6C2A64F9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B99B7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E8EBE7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ознакомительных экскурсий в учебном центре Избирательной комиссии Кемеровской области – Кузбасса, в том числе для учащихся  образовательных организаций (по отдельным заявкам)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2E7E1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A3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AA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территориальные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2FD7884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708B7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2.2.8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5A3E49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информационно-выставочных мероприятий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857F2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0A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FE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17B3FBA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A937BC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2.3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6FFA04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Оказание содействия различным формам молодежного парламентаризма</w:t>
            </w:r>
          </w:p>
        </w:tc>
      </w:tr>
      <w:tr w:rsidR="00C809C6" w:rsidRPr="00C809C6" w14:paraId="47C18F5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EC9792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2.3.1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238A37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Оказание содействия образовательным учреждениям при организации и проведении выборов в органы ученических сообществ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1E3897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20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A2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0C0F1FD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7A48D5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2.3.2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ECE234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взаимодействия с Молодежной избирательной комиссией при Избирательной комиссии Кемеровской области – Кузбасса, с клубом молодого избирателя в Кемеровской области – Кузбассе, Молодежным парламентом Кузбасса при Законодательном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Собрании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Кузбасса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2D61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  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B5E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7A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12004597" w14:textId="77777777" w:rsidTr="004F7783">
        <w:trPr>
          <w:jc w:val="center"/>
        </w:trPr>
        <w:tc>
          <w:tcPr>
            <w:tcW w:w="1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B4602A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07DFC4C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Информационно-разъяснительная деятельность</w:t>
            </w:r>
          </w:p>
          <w:p w14:paraId="2E8DD3B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4153FD1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7A5C1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3.1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42CAF7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Взаимодействие со средствами массовой информации и другими субъектами информирования</w:t>
            </w:r>
          </w:p>
        </w:tc>
      </w:tr>
      <w:tr w:rsidR="00C809C6" w:rsidRPr="00C809C6" w14:paraId="15DAE89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E20155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FDEC1B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Взаимодействие с региональными и муниципальными средствами массовой информации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FBA0B3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7F4CAA8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Т.В. </w:t>
            </w:r>
            <w:proofErr w:type="spell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Щавина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A2D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DD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40A250F9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A192FD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34CF5D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пресс-конференций, брифингов, интервью по вопросам законодательства о выборах и референдумах, реализации избирательных прав и права на участие в референдуме граждан Российской Федерации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A7F1AE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39390BA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Т.В. </w:t>
            </w:r>
            <w:proofErr w:type="spell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Щавина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0BC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37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Консультант Избирательной комиссии Кемеровской области – Кузбасса </w:t>
            </w:r>
          </w:p>
          <w:p w14:paraId="7C93795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О.А. Васильева</w:t>
            </w:r>
          </w:p>
        </w:tc>
      </w:tr>
      <w:tr w:rsidR="00C809C6" w:rsidRPr="00C809C6" w14:paraId="43AFCE9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E0948F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41ADE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Совершенствование дизайна и структуры сайта и официальных социальных сетей Избирательной комиссии Кемеровской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– Кузбасса.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Регулярное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информационное наполнение и обновление сайта, в том числе наполнение разделов (подразделов), посвященных вопросам повышения правовой культуры избирателей (участников референдумов), обучения организаторов выборов (референдумов) и других участников избирательного (</w:t>
            </w:r>
            <w:proofErr w:type="spell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референдумного</w:t>
            </w:r>
            <w:proofErr w:type="spellEnd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) процесса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3BA811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Е.А. Петрова</w:t>
            </w:r>
          </w:p>
          <w:p w14:paraId="14F826D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М.Н. Герасимова</w:t>
            </w:r>
          </w:p>
          <w:p w14:paraId="0EF65F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F70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7F1" w14:textId="66626CD8" w:rsidR="00C809C6" w:rsidRPr="00C809C6" w:rsidRDefault="00C809C6" w:rsidP="00D32AE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Управление </w:t>
            </w:r>
            <w:r w:rsidR="00D32AE7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нформационного центра</w:t>
            </w:r>
            <w:r w:rsidRPr="00C809C6">
              <w:rPr>
                <w:rFonts w:ascii="TimesET" w:eastAsia="Times New Roman" w:hAnsi="TimesET" w:cs="Times New Roman" w:hint="eastAsia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  консультант Избирательной комиссии Кемеровской области – Кузбасса О.А. Васильева</w:t>
            </w:r>
          </w:p>
        </w:tc>
      </w:tr>
      <w:tr w:rsidR="00C809C6" w:rsidRPr="00C809C6" w14:paraId="6B29D88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A947E9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3.1.4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DC978F7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обеспечение работы «горячей линии» Избирательной комиссии Кемеровской области – Кузбасса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5327D36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2CFA6685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D75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  <w:t xml:space="preserve">товки и проведения выборов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C23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72F26DD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64ADA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465B343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Мониторинг и анализ информационных событий по вопросам избирательного процесса в региональных социальных медиа и сетевых изданиях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C9AC68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78BF749F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574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059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консультант Избирательной комиссии Кемеровской области – Кузбасса О.А. Васильева</w:t>
            </w:r>
          </w:p>
        </w:tc>
      </w:tr>
      <w:tr w:rsidR="00C809C6" w:rsidRPr="00C809C6" w14:paraId="50463E1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96BA95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24C5449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Создание информационных материалов, направленных на повышение правовой культуры избирателей (участников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референдума) и их распространение в информационно-телекоммуникационной сети «Интернет»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54A3AA8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31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5DD" w14:textId="2CC4F94D" w:rsidR="00C809C6" w:rsidRPr="00C809C6" w:rsidRDefault="00C809C6" w:rsidP="00D32AE7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Управление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32AE7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нформационного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центра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7A12269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C809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3.1.7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22B53C8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Оказание содействия в развитии и модернизации </w:t>
            </w:r>
            <w:proofErr w:type="gramStart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интернет-страниц</w:t>
            </w:r>
            <w:proofErr w:type="gramEnd"/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 интернет-сайтов территориальных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33A069C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82D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774" w14:textId="46B8C582" w:rsidR="00C809C6" w:rsidRPr="00C809C6" w:rsidRDefault="00C809C6" w:rsidP="00D32AE7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Управление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32AE7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нформационного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центра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4CC8059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5E51F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7AF05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SimSun" w:hAnsi="Times New Roman" w:cs="Times New Roman"/>
                <w:sz w:val="24"/>
                <w:szCs w:val="24"/>
              </w:rPr>
              <w:t>Пополнение базы данных фото-, аудио- и видеоматериалов по итогам обучающих и иных мероприятий, проводимых территориальными избирательными комиссиями Кемеровской области – Кузбасса, Избирательной комиссией Кемеровской области – Кузбасса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D63B06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DF26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8C52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консультант Избирательной комиссии Кемеровской области –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Кузбасса О.А. Васильева</w:t>
            </w:r>
          </w:p>
        </w:tc>
      </w:tr>
      <w:tr w:rsidR="00C809C6" w:rsidRPr="00C809C6" w14:paraId="5B5711F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08C8AD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3.2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AB6368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Издательская деятельность</w:t>
            </w:r>
          </w:p>
        </w:tc>
      </w:tr>
      <w:tr w:rsidR="00C809C6" w:rsidRPr="00C809C6" w14:paraId="50F7A74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65915A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3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3.2.1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2A0C19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Издание сборников и методических материалов по вопросам подготовки и проведения выборов в соответствии с типовыми программами для членов территориальных и участковых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C2EDB5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6CA0DE7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308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46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8BAD47B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7DA5B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3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3.2.2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FF2E6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Тиражирование учебно-методических материалов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EA48BE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5E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67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</w:tbl>
    <w:p w14:paraId="12765930" w14:textId="2AA01BF3" w:rsidR="00C809C6" w:rsidRPr="00C809C6" w:rsidRDefault="0021204C" w:rsidP="00C809C6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</w:t>
      </w:r>
    </w:p>
    <w:p w14:paraId="61484C7E" w14:textId="77777777" w:rsidR="00C809C6" w:rsidRPr="00C809C6" w:rsidRDefault="00C809C6" w:rsidP="00C809C6">
      <w:pPr>
        <w:overflowPunct w:val="0"/>
        <w:autoSpaceDE w:val="0"/>
        <w:autoSpaceDN w:val="0"/>
        <w:adjustRightInd w:val="0"/>
        <w:ind w:left="720" w:firstLine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BA0527D" w14:textId="77777777" w:rsidR="00C809C6" w:rsidRDefault="00C809C6" w:rsidP="00C809C6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</w:p>
    <w:p w14:paraId="30896086" w14:textId="77777777" w:rsidR="00C809C6" w:rsidRDefault="00C809C6" w:rsidP="00C809C6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</w:p>
    <w:p w14:paraId="56E82C42" w14:textId="77777777" w:rsidR="00761E49" w:rsidRDefault="00761E49" w:rsidP="00036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1275B" w14:textId="77777777" w:rsidR="00C809C6" w:rsidRDefault="00C809C6" w:rsidP="00036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E5ED89" w14:textId="77777777" w:rsidR="00DF59D6" w:rsidRDefault="00DF59D6" w:rsidP="00DF59D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9A6E956" w14:textId="77777777" w:rsidR="00DF59D6" w:rsidRPr="00DF59D6" w:rsidRDefault="00DF59D6" w:rsidP="00DF59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2D690EF" w14:textId="77777777" w:rsidR="00DF59D6" w:rsidRPr="00DF59D6" w:rsidRDefault="00DF59D6" w:rsidP="00DF59D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4059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DF59D6" w14:paraId="3FC53D6C" w14:textId="77777777" w:rsidTr="00DF59D6">
        <w:trPr>
          <w:trHeight w:val="1477"/>
        </w:trPr>
        <w:tc>
          <w:tcPr>
            <w:tcW w:w="4059" w:type="dxa"/>
          </w:tcPr>
          <w:p w14:paraId="5347574A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EC929D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14:paraId="78C17DFA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</w:p>
          <w:p w14:paraId="320AE438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t>Кемеровской области – Кузбасса</w:t>
            </w:r>
          </w:p>
          <w:p w14:paraId="66E210AF" w14:textId="5DB84D3D" w:rsidR="00DF59D6" w:rsidRPr="00DF59D6" w:rsidRDefault="00035CE7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C2738C" w:rsidRPr="004B2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 января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83/632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6538669B" w14:textId="77777777" w:rsidR="00DF59D6" w:rsidRDefault="00DF59D6" w:rsidP="00DF59D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E8D0BA" w14:textId="77777777" w:rsidR="00DF59D6" w:rsidRPr="00036CCF" w:rsidRDefault="00DF59D6" w:rsidP="00DF59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81224C" w14:textId="77777777" w:rsidR="00077DDD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7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Распределение объема средств федерального  бюджета на реализацию Сводного плана основных мероприятий Избирательной комиссии Кемеровской области – Кузбасса по обучению организаторов выборов и иных участников избирательного процесса, повышению правовой культуры избирателей </w:t>
      </w:r>
    </w:p>
    <w:p w14:paraId="5E6FFC92" w14:textId="155385FA" w:rsidR="00E71A04" w:rsidRPr="00077DDD" w:rsidRDefault="00953A8C" w:rsidP="00077D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7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Кемеро</w:t>
      </w:r>
      <w:r w:rsidR="005C59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вской области – Кузбассе на 2024</w:t>
      </w:r>
      <w:r w:rsidRPr="00077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705"/>
        <w:gridCol w:w="3333"/>
      </w:tblGrid>
      <w:tr w:rsidR="00953A8C" w14:paraId="096C56CE" w14:textId="77777777" w:rsidTr="00077DDD">
        <w:trPr>
          <w:jc w:val="center"/>
        </w:trPr>
        <w:tc>
          <w:tcPr>
            <w:tcW w:w="959" w:type="dxa"/>
          </w:tcPr>
          <w:p w14:paraId="2864C785" w14:textId="77777777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2ED1400F" w14:textId="751CAAF5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705" w:type="dxa"/>
            <w:vAlign w:val="center"/>
          </w:tcPr>
          <w:p w14:paraId="2C9351DF" w14:textId="2E105E2D" w:rsidR="00953A8C" w:rsidRDefault="00953A8C" w:rsidP="00953A8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Основные направления</w:t>
            </w:r>
          </w:p>
        </w:tc>
        <w:tc>
          <w:tcPr>
            <w:tcW w:w="3333" w:type="dxa"/>
            <w:vAlign w:val="center"/>
          </w:tcPr>
          <w:p w14:paraId="2AB8AA5C" w14:textId="3DFFBD79" w:rsidR="00953A8C" w:rsidRDefault="00953A8C" w:rsidP="00953A8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Расходы,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</w:t>
            </w:r>
            <w:proofErr w:type="spellEnd"/>
          </w:p>
        </w:tc>
      </w:tr>
      <w:tr w:rsidR="00953A8C" w14:paraId="012E9143" w14:textId="77777777" w:rsidTr="00077DDD">
        <w:trPr>
          <w:jc w:val="center"/>
        </w:trPr>
        <w:tc>
          <w:tcPr>
            <w:tcW w:w="959" w:type="dxa"/>
          </w:tcPr>
          <w:p w14:paraId="1C4AC5F9" w14:textId="67D776E2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7B99B094" w14:textId="75827223" w:rsidR="00953A8C" w:rsidRDefault="00953A8C" w:rsidP="00E614C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организаторов выборов и иных участников избирательн</w:t>
            </w:r>
            <w:r w:rsidR="00722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процесса</w:t>
            </w:r>
          </w:p>
        </w:tc>
        <w:tc>
          <w:tcPr>
            <w:tcW w:w="3333" w:type="dxa"/>
          </w:tcPr>
          <w:p w14:paraId="521816C6" w14:textId="6F5E7CBE" w:rsidR="00953A8C" w:rsidRDefault="00B04A46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77D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53A8C" w14:paraId="4C471FE7" w14:textId="77777777" w:rsidTr="00077DDD">
        <w:trPr>
          <w:jc w:val="center"/>
        </w:trPr>
        <w:tc>
          <w:tcPr>
            <w:tcW w:w="959" w:type="dxa"/>
          </w:tcPr>
          <w:p w14:paraId="728756F5" w14:textId="4FF89BEF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4D1FE7DF" w14:textId="75402572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правовой культуры избирателей</w:t>
            </w:r>
          </w:p>
        </w:tc>
        <w:tc>
          <w:tcPr>
            <w:tcW w:w="3333" w:type="dxa"/>
          </w:tcPr>
          <w:p w14:paraId="5C0F268F" w14:textId="3BFA4B1A" w:rsidR="00953A8C" w:rsidRDefault="005C5913" w:rsidP="007D34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375,</w:t>
            </w:r>
            <w:r w:rsidR="007D3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A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53A8C" w14:paraId="0D32F16E" w14:textId="77777777" w:rsidTr="00077DDD">
        <w:trPr>
          <w:jc w:val="center"/>
        </w:trPr>
        <w:tc>
          <w:tcPr>
            <w:tcW w:w="6664" w:type="dxa"/>
            <w:gridSpan w:val="2"/>
          </w:tcPr>
          <w:p w14:paraId="0F92A1B8" w14:textId="5DDFAA05" w:rsidR="00953A8C" w:rsidRDefault="00A0347A" w:rsidP="00A0347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3333" w:type="dxa"/>
          </w:tcPr>
          <w:p w14:paraId="0752C3EC" w14:textId="442E53E3" w:rsidR="00953A8C" w:rsidRDefault="005C5913" w:rsidP="007D34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  <w:r w:rsidR="00A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D3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A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551172C0" w14:textId="77777777" w:rsidR="00953A8C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0A0F9" w14:textId="77777777" w:rsidR="00953A8C" w:rsidRPr="00036CCF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3A8C" w:rsidRPr="00036CCF" w:rsidSect="00C80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70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6096A" w14:textId="77777777" w:rsidR="00DF3216" w:rsidRDefault="00DF3216" w:rsidP="000B25EC">
      <w:pPr>
        <w:spacing w:after="0" w:line="240" w:lineRule="auto"/>
      </w:pPr>
      <w:r>
        <w:separator/>
      </w:r>
    </w:p>
  </w:endnote>
  <w:endnote w:type="continuationSeparator" w:id="0">
    <w:p w14:paraId="6E22171B" w14:textId="77777777" w:rsidR="00DF3216" w:rsidRDefault="00DF3216" w:rsidP="000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EECE" w14:textId="77777777" w:rsidR="006B77DB" w:rsidRDefault="006B77DB" w:rsidP="00E41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EC43E1" w14:textId="77777777" w:rsidR="006B77DB" w:rsidRDefault="006B77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BA82" w14:textId="77777777" w:rsidR="006B77DB" w:rsidRDefault="006B77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B926" w14:textId="77777777" w:rsidR="006B77DB" w:rsidRDefault="006B7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46EAA" w14:textId="77777777" w:rsidR="00DF3216" w:rsidRDefault="00DF3216" w:rsidP="000B25EC">
      <w:pPr>
        <w:spacing w:after="0" w:line="240" w:lineRule="auto"/>
      </w:pPr>
      <w:r>
        <w:separator/>
      </w:r>
    </w:p>
  </w:footnote>
  <w:footnote w:type="continuationSeparator" w:id="0">
    <w:p w14:paraId="1AEC5F28" w14:textId="77777777" w:rsidR="00DF3216" w:rsidRDefault="00DF3216" w:rsidP="000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7446E" w14:textId="77777777" w:rsidR="006B77DB" w:rsidRDefault="006B77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6C3DC" w14:textId="628B3E05" w:rsidR="006B77DB" w:rsidRPr="00A2111F" w:rsidRDefault="006B77D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1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11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5D09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BD7EA" w14:textId="77777777" w:rsidR="006B77DB" w:rsidRDefault="006B77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7A81" w14:textId="77777777" w:rsidR="006B77DB" w:rsidRDefault="006B7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2A00C1"/>
    <w:multiLevelType w:val="hybridMultilevel"/>
    <w:tmpl w:val="86003580"/>
    <w:lvl w:ilvl="0" w:tplc="BC9C2C1C">
      <w:start w:val="9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22332FEA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FC67DC"/>
    <w:multiLevelType w:val="hybridMultilevel"/>
    <w:tmpl w:val="A734DE70"/>
    <w:lvl w:ilvl="0" w:tplc="481CDF5E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298E670E"/>
    <w:multiLevelType w:val="hybridMultilevel"/>
    <w:tmpl w:val="C3785994"/>
    <w:lvl w:ilvl="0" w:tplc="93E678DA">
      <w:start w:val="8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5">
    <w:nsid w:val="2D247344"/>
    <w:multiLevelType w:val="multilevel"/>
    <w:tmpl w:val="D17CFD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6">
    <w:nsid w:val="327029BA"/>
    <w:multiLevelType w:val="multilevel"/>
    <w:tmpl w:val="FB1022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>
    <w:nsid w:val="32EE00B8"/>
    <w:multiLevelType w:val="multilevel"/>
    <w:tmpl w:val="828CA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4333380"/>
    <w:multiLevelType w:val="hybridMultilevel"/>
    <w:tmpl w:val="97B0B6D2"/>
    <w:lvl w:ilvl="0" w:tplc="073CC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16F8F"/>
    <w:multiLevelType w:val="multilevel"/>
    <w:tmpl w:val="37ECA1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47A53F45"/>
    <w:multiLevelType w:val="hybridMultilevel"/>
    <w:tmpl w:val="F73A36E2"/>
    <w:lvl w:ilvl="0" w:tplc="0AF475D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9447FCC"/>
    <w:multiLevelType w:val="hybridMultilevel"/>
    <w:tmpl w:val="0FB4BB7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BF2A4D"/>
    <w:multiLevelType w:val="multilevel"/>
    <w:tmpl w:val="24566A7A"/>
    <w:lvl w:ilvl="0">
      <w:start w:val="6"/>
      <w:numFmt w:val="decimal"/>
      <w:lvlText w:val="%1."/>
      <w:lvlJc w:val="left"/>
      <w:pPr>
        <w:tabs>
          <w:tab w:val="num" w:pos="1650"/>
        </w:tabs>
        <w:ind w:left="1650" w:hanging="16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0"/>
        </w:tabs>
        <w:ind w:left="3450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0"/>
        </w:tabs>
        <w:ind w:left="4350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50"/>
        </w:tabs>
        <w:ind w:left="6150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3">
    <w:nsid w:val="5B0B7FF1"/>
    <w:multiLevelType w:val="hybridMultilevel"/>
    <w:tmpl w:val="967809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6349F"/>
    <w:multiLevelType w:val="hybridMultilevel"/>
    <w:tmpl w:val="D1F0978A"/>
    <w:lvl w:ilvl="0" w:tplc="2C7A91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B242066"/>
    <w:multiLevelType w:val="hybridMultilevel"/>
    <w:tmpl w:val="411E8624"/>
    <w:lvl w:ilvl="0" w:tplc="F836DF12">
      <w:start w:val="9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6">
    <w:nsid w:val="6D826F1E"/>
    <w:multiLevelType w:val="multilevel"/>
    <w:tmpl w:val="41B87FB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71674A4B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483288C"/>
    <w:multiLevelType w:val="hybridMultilevel"/>
    <w:tmpl w:val="A3047030"/>
    <w:lvl w:ilvl="0" w:tplc="E23CD2A6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>
    <w:nsid w:val="7A5E48DB"/>
    <w:multiLevelType w:val="hybridMultilevel"/>
    <w:tmpl w:val="07EE8F12"/>
    <w:lvl w:ilvl="0" w:tplc="2D22E17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2C32C9A6">
      <w:numFmt w:val="none"/>
      <w:lvlText w:val=""/>
      <w:lvlJc w:val="left"/>
      <w:pPr>
        <w:tabs>
          <w:tab w:val="num" w:pos="360"/>
        </w:tabs>
      </w:pPr>
    </w:lvl>
    <w:lvl w:ilvl="2" w:tplc="A1ACC320">
      <w:numFmt w:val="none"/>
      <w:lvlText w:val=""/>
      <w:lvlJc w:val="left"/>
      <w:pPr>
        <w:tabs>
          <w:tab w:val="num" w:pos="360"/>
        </w:tabs>
      </w:pPr>
    </w:lvl>
    <w:lvl w:ilvl="3" w:tplc="38DA6212">
      <w:numFmt w:val="none"/>
      <w:lvlText w:val=""/>
      <w:lvlJc w:val="left"/>
      <w:pPr>
        <w:tabs>
          <w:tab w:val="num" w:pos="360"/>
        </w:tabs>
      </w:pPr>
    </w:lvl>
    <w:lvl w:ilvl="4" w:tplc="D320188E">
      <w:numFmt w:val="none"/>
      <w:lvlText w:val=""/>
      <w:lvlJc w:val="left"/>
      <w:pPr>
        <w:tabs>
          <w:tab w:val="num" w:pos="360"/>
        </w:tabs>
      </w:pPr>
    </w:lvl>
    <w:lvl w:ilvl="5" w:tplc="670CB8AC">
      <w:numFmt w:val="none"/>
      <w:lvlText w:val=""/>
      <w:lvlJc w:val="left"/>
      <w:pPr>
        <w:tabs>
          <w:tab w:val="num" w:pos="360"/>
        </w:tabs>
      </w:pPr>
    </w:lvl>
    <w:lvl w:ilvl="6" w:tplc="4DFC33DA">
      <w:numFmt w:val="none"/>
      <w:lvlText w:val=""/>
      <w:lvlJc w:val="left"/>
      <w:pPr>
        <w:tabs>
          <w:tab w:val="num" w:pos="360"/>
        </w:tabs>
      </w:pPr>
    </w:lvl>
    <w:lvl w:ilvl="7" w:tplc="C0E23ADC">
      <w:numFmt w:val="none"/>
      <w:lvlText w:val=""/>
      <w:lvlJc w:val="left"/>
      <w:pPr>
        <w:tabs>
          <w:tab w:val="num" w:pos="360"/>
        </w:tabs>
      </w:pPr>
    </w:lvl>
    <w:lvl w:ilvl="8" w:tplc="52A2A6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16"/>
  </w:num>
  <w:num w:numId="6">
    <w:abstractNumId w:val="5"/>
  </w:num>
  <w:num w:numId="7">
    <w:abstractNumId w:val="1"/>
  </w:num>
  <w:num w:numId="8">
    <w:abstractNumId w:val="18"/>
  </w:num>
  <w:num w:numId="9">
    <w:abstractNumId w:val="15"/>
  </w:num>
  <w:num w:numId="10">
    <w:abstractNumId w:val="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7"/>
  </w:num>
  <w:num w:numId="16">
    <w:abstractNumId w:val="14"/>
  </w:num>
  <w:num w:numId="17">
    <w:abstractNumId w:val="8"/>
  </w:num>
  <w:num w:numId="18">
    <w:abstractNumId w:val="17"/>
  </w:num>
  <w:num w:numId="19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9"/>
    <w:rsid w:val="00001F69"/>
    <w:rsid w:val="00026D63"/>
    <w:rsid w:val="00033DCF"/>
    <w:rsid w:val="00035CE7"/>
    <w:rsid w:val="00036CCF"/>
    <w:rsid w:val="00043128"/>
    <w:rsid w:val="00045A7A"/>
    <w:rsid w:val="00045CA0"/>
    <w:rsid w:val="0005001D"/>
    <w:rsid w:val="00064E59"/>
    <w:rsid w:val="0006729F"/>
    <w:rsid w:val="00076654"/>
    <w:rsid w:val="00077DDD"/>
    <w:rsid w:val="00080C7B"/>
    <w:rsid w:val="000841EE"/>
    <w:rsid w:val="000A5FB4"/>
    <w:rsid w:val="000B25EC"/>
    <w:rsid w:val="000B73E6"/>
    <w:rsid w:val="000E348E"/>
    <w:rsid w:val="000E5ADA"/>
    <w:rsid w:val="000E7DF0"/>
    <w:rsid w:val="00106DC2"/>
    <w:rsid w:val="0010734D"/>
    <w:rsid w:val="001256F7"/>
    <w:rsid w:val="00130CA0"/>
    <w:rsid w:val="001373B2"/>
    <w:rsid w:val="00141A64"/>
    <w:rsid w:val="00146509"/>
    <w:rsid w:val="00157091"/>
    <w:rsid w:val="001613E5"/>
    <w:rsid w:val="00171C1E"/>
    <w:rsid w:val="00172E62"/>
    <w:rsid w:val="00183E7C"/>
    <w:rsid w:val="001841DB"/>
    <w:rsid w:val="001845E7"/>
    <w:rsid w:val="001848CC"/>
    <w:rsid w:val="00187A6C"/>
    <w:rsid w:val="001C595A"/>
    <w:rsid w:val="001D6E89"/>
    <w:rsid w:val="001D723B"/>
    <w:rsid w:val="001E2916"/>
    <w:rsid w:val="001E490D"/>
    <w:rsid w:val="001E77BD"/>
    <w:rsid w:val="001F31CF"/>
    <w:rsid w:val="001F5D09"/>
    <w:rsid w:val="0021204C"/>
    <w:rsid w:val="0022340B"/>
    <w:rsid w:val="002264AB"/>
    <w:rsid w:val="0023562E"/>
    <w:rsid w:val="00245689"/>
    <w:rsid w:val="002507CE"/>
    <w:rsid w:val="002513DC"/>
    <w:rsid w:val="002516E8"/>
    <w:rsid w:val="002569C6"/>
    <w:rsid w:val="00262D6A"/>
    <w:rsid w:val="002703AC"/>
    <w:rsid w:val="002807DF"/>
    <w:rsid w:val="00281CFB"/>
    <w:rsid w:val="002828BF"/>
    <w:rsid w:val="00282922"/>
    <w:rsid w:val="0028538A"/>
    <w:rsid w:val="002A0231"/>
    <w:rsid w:val="002A3FC8"/>
    <w:rsid w:val="002A62FE"/>
    <w:rsid w:val="002A6E13"/>
    <w:rsid w:val="002B2C02"/>
    <w:rsid w:val="002B72FB"/>
    <w:rsid w:val="002F3D59"/>
    <w:rsid w:val="0030136F"/>
    <w:rsid w:val="003111CE"/>
    <w:rsid w:val="003115B6"/>
    <w:rsid w:val="00311A35"/>
    <w:rsid w:val="00332F48"/>
    <w:rsid w:val="003343F8"/>
    <w:rsid w:val="00342BC0"/>
    <w:rsid w:val="00345503"/>
    <w:rsid w:val="0036528E"/>
    <w:rsid w:val="00383219"/>
    <w:rsid w:val="0039654A"/>
    <w:rsid w:val="003A0BEC"/>
    <w:rsid w:val="003A25EB"/>
    <w:rsid w:val="003C003D"/>
    <w:rsid w:val="003D0998"/>
    <w:rsid w:val="003D4567"/>
    <w:rsid w:val="003E527E"/>
    <w:rsid w:val="003F5A3F"/>
    <w:rsid w:val="0041772C"/>
    <w:rsid w:val="00435045"/>
    <w:rsid w:val="0045314F"/>
    <w:rsid w:val="0046002E"/>
    <w:rsid w:val="004718FC"/>
    <w:rsid w:val="00481181"/>
    <w:rsid w:val="00485196"/>
    <w:rsid w:val="00491EF8"/>
    <w:rsid w:val="0049658C"/>
    <w:rsid w:val="004B237A"/>
    <w:rsid w:val="004D1B16"/>
    <w:rsid w:val="004D305A"/>
    <w:rsid w:val="004E4D93"/>
    <w:rsid w:val="004F1D26"/>
    <w:rsid w:val="0050081A"/>
    <w:rsid w:val="005019DD"/>
    <w:rsid w:val="005077BA"/>
    <w:rsid w:val="005154E8"/>
    <w:rsid w:val="00521A4F"/>
    <w:rsid w:val="005244C0"/>
    <w:rsid w:val="00531939"/>
    <w:rsid w:val="00532814"/>
    <w:rsid w:val="00537102"/>
    <w:rsid w:val="005563A6"/>
    <w:rsid w:val="00556509"/>
    <w:rsid w:val="005610B6"/>
    <w:rsid w:val="0056394F"/>
    <w:rsid w:val="005650F7"/>
    <w:rsid w:val="005703D1"/>
    <w:rsid w:val="00575C1F"/>
    <w:rsid w:val="00576324"/>
    <w:rsid w:val="005807CB"/>
    <w:rsid w:val="00583B12"/>
    <w:rsid w:val="00587B4C"/>
    <w:rsid w:val="0059217D"/>
    <w:rsid w:val="00592B0A"/>
    <w:rsid w:val="00596EC7"/>
    <w:rsid w:val="005975D0"/>
    <w:rsid w:val="005A5D4F"/>
    <w:rsid w:val="005A7D57"/>
    <w:rsid w:val="005B5764"/>
    <w:rsid w:val="005C5913"/>
    <w:rsid w:val="005C7089"/>
    <w:rsid w:val="005E3EF1"/>
    <w:rsid w:val="005E62AA"/>
    <w:rsid w:val="005F24F2"/>
    <w:rsid w:val="005F6016"/>
    <w:rsid w:val="006041A4"/>
    <w:rsid w:val="0060540D"/>
    <w:rsid w:val="006129B7"/>
    <w:rsid w:val="00613D1C"/>
    <w:rsid w:val="00614A69"/>
    <w:rsid w:val="00630FC9"/>
    <w:rsid w:val="006364E0"/>
    <w:rsid w:val="00641E37"/>
    <w:rsid w:val="006435CF"/>
    <w:rsid w:val="00664DB8"/>
    <w:rsid w:val="00677B83"/>
    <w:rsid w:val="00677B9C"/>
    <w:rsid w:val="006965BB"/>
    <w:rsid w:val="006B77DB"/>
    <w:rsid w:val="006C530A"/>
    <w:rsid w:val="006C645D"/>
    <w:rsid w:val="006D646F"/>
    <w:rsid w:val="006D719F"/>
    <w:rsid w:val="006E3361"/>
    <w:rsid w:val="006E48E9"/>
    <w:rsid w:val="00702418"/>
    <w:rsid w:val="00707F60"/>
    <w:rsid w:val="00715E2D"/>
    <w:rsid w:val="00722987"/>
    <w:rsid w:val="00722E64"/>
    <w:rsid w:val="007238B0"/>
    <w:rsid w:val="00725839"/>
    <w:rsid w:val="007308E5"/>
    <w:rsid w:val="007415BE"/>
    <w:rsid w:val="00741762"/>
    <w:rsid w:val="007446FD"/>
    <w:rsid w:val="007554B1"/>
    <w:rsid w:val="00761E49"/>
    <w:rsid w:val="00772B46"/>
    <w:rsid w:val="007771ED"/>
    <w:rsid w:val="0078405A"/>
    <w:rsid w:val="00792A10"/>
    <w:rsid w:val="00796152"/>
    <w:rsid w:val="007A4333"/>
    <w:rsid w:val="007B5970"/>
    <w:rsid w:val="007C1723"/>
    <w:rsid w:val="007C37FD"/>
    <w:rsid w:val="007D346C"/>
    <w:rsid w:val="007D7CF4"/>
    <w:rsid w:val="007F0A90"/>
    <w:rsid w:val="007F1A32"/>
    <w:rsid w:val="007F5585"/>
    <w:rsid w:val="007F56AE"/>
    <w:rsid w:val="00804EB2"/>
    <w:rsid w:val="00835C24"/>
    <w:rsid w:val="008637F9"/>
    <w:rsid w:val="00863B6C"/>
    <w:rsid w:val="00872DC9"/>
    <w:rsid w:val="00880BEA"/>
    <w:rsid w:val="00894E10"/>
    <w:rsid w:val="008A40AF"/>
    <w:rsid w:val="008B252B"/>
    <w:rsid w:val="008B74B6"/>
    <w:rsid w:val="008C751D"/>
    <w:rsid w:val="008D3C17"/>
    <w:rsid w:val="008E6DFF"/>
    <w:rsid w:val="008F7DF5"/>
    <w:rsid w:val="00903ACA"/>
    <w:rsid w:val="0091099B"/>
    <w:rsid w:val="00911104"/>
    <w:rsid w:val="00911C18"/>
    <w:rsid w:val="00914613"/>
    <w:rsid w:val="00920389"/>
    <w:rsid w:val="009234D3"/>
    <w:rsid w:val="00931F5B"/>
    <w:rsid w:val="009320C6"/>
    <w:rsid w:val="00953A8C"/>
    <w:rsid w:val="00960E8C"/>
    <w:rsid w:val="00965CE1"/>
    <w:rsid w:val="00973E38"/>
    <w:rsid w:val="00974CC0"/>
    <w:rsid w:val="009855E5"/>
    <w:rsid w:val="00993A54"/>
    <w:rsid w:val="009A2C2D"/>
    <w:rsid w:val="009A5862"/>
    <w:rsid w:val="009A66FD"/>
    <w:rsid w:val="009A6A0D"/>
    <w:rsid w:val="009B757F"/>
    <w:rsid w:val="009B7C4B"/>
    <w:rsid w:val="009C5CD5"/>
    <w:rsid w:val="009D10F4"/>
    <w:rsid w:val="009E235A"/>
    <w:rsid w:val="009E56A4"/>
    <w:rsid w:val="00A0347A"/>
    <w:rsid w:val="00A2111F"/>
    <w:rsid w:val="00A24B10"/>
    <w:rsid w:val="00A5184C"/>
    <w:rsid w:val="00A536EF"/>
    <w:rsid w:val="00A541A0"/>
    <w:rsid w:val="00A619F9"/>
    <w:rsid w:val="00A74EEB"/>
    <w:rsid w:val="00A87C64"/>
    <w:rsid w:val="00AA60E6"/>
    <w:rsid w:val="00AB0992"/>
    <w:rsid w:val="00AF3BD8"/>
    <w:rsid w:val="00B04A46"/>
    <w:rsid w:val="00B177A9"/>
    <w:rsid w:val="00B33B66"/>
    <w:rsid w:val="00B341A5"/>
    <w:rsid w:val="00B525F1"/>
    <w:rsid w:val="00B678BC"/>
    <w:rsid w:val="00B7426A"/>
    <w:rsid w:val="00B766EA"/>
    <w:rsid w:val="00B80ECF"/>
    <w:rsid w:val="00BA22AF"/>
    <w:rsid w:val="00BA34DB"/>
    <w:rsid w:val="00BD589D"/>
    <w:rsid w:val="00BF2D92"/>
    <w:rsid w:val="00BF37FF"/>
    <w:rsid w:val="00C03CC4"/>
    <w:rsid w:val="00C25F27"/>
    <w:rsid w:val="00C2738C"/>
    <w:rsid w:val="00C37F10"/>
    <w:rsid w:val="00C4206A"/>
    <w:rsid w:val="00C46BC2"/>
    <w:rsid w:val="00C71527"/>
    <w:rsid w:val="00C809C6"/>
    <w:rsid w:val="00C82342"/>
    <w:rsid w:val="00CA0928"/>
    <w:rsid w:val="00CA0FB6"/>
    <w:rsid w:val="00CA605F"/>
    <w:rsid w:val="00CB6DE7"/>
    <w:rsid w:val="00CC3682"/>
    <w:rsid w:val="00CD7D0B"/>
    <w:rsid w:val="00CE1330"/>
    <w:rsid w:val="00CE3F18"/>
    <w:rsid w:val="00CF6BCE"/>
    <w:rsid w:val="00D01CFE"/>
    <w:rsid w:val="00D05E74"/>
    <w:rsid w:val="00D07682"/>
    <w:rsid w:val="00D10545"/>
    <w:rsid w:val="00D1066F"/>
    <w:rsid w:val="00D12B60"/>
    <w:rsid w:val="00D161F5"/>
    <w:rsid w:val="00D209E6"/>
    <w:rsid w:val="00D2378A"/>
    <w:rsid w:val="00D32AE7"/>
    <w:rsid w:val="00D461B5"/>
    <w:rsid w:val="00D501CA"/>
    <w:rsid w:val="00D5582D"/>
    <w:rsid w:val="00D63FA2"/>
    <w:rsid w:val="00D727D5"/>
    <w:rsid w:val="00D859DD"/>
    <w:rsid w:val="00D957DB"/>
    <w:rsid w:val="00DA4CEF"/>
    <w:rsid w:val="00DD6979"/>
    <w:rsid w:val="00DE0EEC"/>
    <w:rsid w:val="00DE1F6F"/>
    <w:rsid w:val="00DE4318"/>
    <w:rsid w:val="00DF1729"/>
    <w:rsid w:val="00DF3216"/>
    <w:rsid w:val="00DF3C2A"/>
    <w:rsid w:val="00DF59D6"/>
    <w:rsid w:val="00DF6C06"/>
    <w:rsid w:val="00DF74B2"/>
    <w:rsid w:val="00E0015F"/>
    <w:rsid w:val="00E02C7E"/>
    <w:rsid w:val="00E050CB"/>
    <w:rsid w:val="00E060E9"/>
    <w:rsid w:val="00E117AA"/>
    <w:rsid w:val="00E16607"/>
    <w:rsid w:val="00E204C9"/>
    <w:rsid w:val="00E25E42"/>
    <w:rsid w:val="00E35ED3"/>
    <w:rsid w:val="00E41908"/>
    <w:rsid w:val="00E53B98"/>
    <w:rsid w:val="00E614C7"/>
    <w:rsid w:val="00E64FE3"/>
    <w:rsid w:val="00E71A04"/>
    <w:rsid w:val="00E7563C"/>
    <w:rsid w:val="00E802E3"/>
    <w:rsid w:val="00E85911"/>
    <w:rsid w:val="00E95BDA"/>
    <w:rsid w:val="00EA351B"/>
    <w:rsid w:val="00EC261A"/>
    <w:rsid w:val="00EC6E5F"/>
    <w:rsid w:val="00ED5B66"/>
    <w:rsid w:val="00F022E6"/>
    <w:rsid w:val="00F03E8C"/>
    <w:rsid w:val="00F15CFF"/>
    <w:rsid w:val="00F20A1C"/>
    <w:rsid w:val="00F210BF"/>
    <w:rsid w:val="00F22F6C"/>
    <w:rsid w:val="00F279E0"/>
    <w:rsid w:val="00F34EDF"/>
    <w:rsid w:val="00F425F9"/>
    <w:rsid w:val="00F50B1C"/>
    <w:rsid w:val="00F52980"/>
    <w:rsid w:val="00F52B52"/>
    <w:rsid w:val="00F53291"/>
    <w:rsid w:val="00F63937"/>
    <w:rsid w:val="00F655ED"/>
    <w:rsid w:val="00F676D2"/>
    <w:rsid w:val="00F73C12"/>
    <w:rsid w:val="00F77C45"/>
    <w:rsid w:val="00F81393"/>
    <w:rsid w:val="00F92E75"/>
    <w:rsid w:val="00F95489"/>
    <w:rsid w:val="00FA03F5"/>
    <w:rsid w:val="00FA3F8D"/>
    <w:rsid w:val="00FB365F"/>
    <w:rsid w:val="00FB57EC"/>
    <w:rsid w:val="00FC0A7A"/>
    <w:rsid w:val="00FC4DB7"/>
    <w:rsid w:val="00FE11F4"/>
    <w:rsid w:val="00FE21BD"/>
    <w:rsid w:val="00FE476E"/>
    <w:rsid w:val="00FE6EC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C3D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1">
    <w:name w:val="heading 1"/>
    <w:basedOn w:val="a"/>
    <w:next w:val="a"/>
    <w:link w:val="10"/>
    <w:qFormat/>
    <w:rsid w:val="00C809C6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Palatino Italic" w:eastAsia="Times New Roman" w:hAnsi="Palatino Italic" w:cs="Times New Roman"/>
      <w:b/>
      <w:i/>
      <w:sz w:val="24"/>
      <w:szCs w:val="20"/>
    </w:rPr>
  </w:style>
  <w:style w:type="paragraph" w:styleId="4">
    <w:name w:val="heading 4"/>
    <w:basedOn w:val="a"/>
    <w:next w:val="a"/>
    <w:link w:val="4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09C6"/>
    <w:p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4"/>
    </w:pPr>
    <w:rPr>
      <w:rFonts w:ascii="TimesET" w:eastAsia="Times New Roman" w:hAnsi="TimesET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C809C6"/>
    <w:rPr>
      <w:rFonts w:ascii="TimesET" w:eastAsia="Times New Roman" w:hAnsi="TimesET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C809C6"/>
    <w:rPr>
      <w:rFonts w:ascii="Palatino Italic" w:eastAsia="Times New Roman" w:hAnsi="Palatino Italic" w:cs="Times New Roman"/>
      <w:b/>
      <w:i/>
      <w:sz w:val="24"/>
      <w:szCs w:val="20"/>
    </w:rPr>
  </w:style>
  <w:style w:type="character" w:customStyle="1" w:styleId="40">
    <w:name w:val="Заголовок 4 Знак"/>
    <w:basedOn w:val="a0"/>
    <w:link w:val="4"/>
    <w:rsid w:val="00C809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809C6"/>
    <w:rPr>
      <w:rFonts w:ascii="TimesET" w:eastAsia="Times New Roman" w:hAnsi="TimesET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C809C6"/>
  </w:style>
  <w:style w:type="paragraph" w:styleId="af2">
    <w:name w:val="Body Text Indent"/>
    <w:basedOn w:val="a"/>
    <w:link w:val="af3"/>
    <w:rsid w:val="00C809C6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C809C6"/>
    <w:rPr>
      <w:rFonts w:ascii="Times New Roman" w:eastAsia="Times New Roman" w:hAnsi="Times New Roman" w:cs="Times New Roman"/>
      <w:sz w:val="28"/>
      <w:szCs w:val="20"/>
    </w:rPr>
  </w:style>
  <w:style w:type="table" w:customStyle="1" w:styleId="12">
    <w:name w:val="Сетка таблицы1"/>
    <w:basedOn w:val="a1"/>
    <w:next w:val="af1"/>
    <w:uiPriority w:val="59"/>
    <w:rsid w:val="00C809C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C809C6"/>
    <w:rPr>
      <w:color w:val="0000FF"/>
      <w:u w:val="single"/>
    </w:rPr>
  </w:style>
  <w:style w:type="paragraph" w:styleId="21">
    <w:name w:val="Body Text Indent 2"/>
    <w:basedOn w:val="a"/>
    <w:link w:val="22"/>
    <w:rsid w:val="00C809C6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809C6"/>
    <w:rPr>
      <w:rFonts w:ascii="TimesET" w:eastAsia="Times New Roman" w:hAnsi="TimesET" w:cs="Times New Roman"/>
      <w:sz w:val="24"/>
      <w:szCs w:val="20"/>
    </w:rPr>
  </w:style>
  <w:style w:type="paragraph" w:styleId="31">
    <w:name w:val="Body Text Indent 3"/>
    <w:basedOn w:val="a"/>
    <w:link w:val="32"/>
    <w:rsid w:val="00C809C6"/>
    <w:pPr>
      <w:overflowPunct w:val="0"/>
      <w:autoSpaceDE w:val="0"/>
      <w:autoSpaceDN w:val="0"/>
      <w:adjustRightInd w:val="0"/>
      <w:spacing w:after="120" w:line="24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09C6"/>
    <w:rPr>
      <w:rFonts w:ascii="TimesET" w:eastAsia="Times New Roman" w:hAnsi="TimesET" w:cs="Times New Roman"/>
      <w:sz w:val="16"/>
      <w:szCs w:val="16"/>
    </w:rPr>
  </w:style>
  <w:style w:type="paragraph" w:customStyle="1" w:styleId="210">
    <w:name w:val="Основной текст 21"/>
    <w:basedOn w:val="a"/>
    <w:rsid w:val="00C809C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C809C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809C6"/>
    <w:rPr>
      <w:rFonts w:ascii="TimesET" w:eastAsia="Times New Roman" w:hAnsi="TimesET" w:cs="Times New Roman"/>
      <w:sz w:val="16"/>
      <w:szCs w:val="16"/>
    </w:rPr>
  </w:style>
  <w:style w:type="paragraph" w:styleId="af5">
    <w:name w:val="Block Text"/>
    <w:basedOn w:val="a"/>
    <w:rsid w:val="00C809C6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rmal (Web)"/>
    <w:basedOn w:val="a"/>
    <w:uiPriority w:val="99"/>
    <w:unhideWhenUsed/>
    <w:rsid w:val="00C8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C809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7">
    <w:name w:val="Strong"/>
    <w:uiPriority w:val="22"/>
    <w:qFormat/>
    <w:rsid w:val="00C809C6"/>
    <w:rPr>
      <w:rFonts w:ascii="Arial" w:hAnsi="Arial" w:cs="Arial" w:hint="default"/>
      <w:b/>
      <w:bCs/>
      <w:color w:val="484848"/>
      <w:spacing w:val="7"/>
    </w:rPr>
  </w:style>
  <w:style w:type="paragraph" w:styleId="af8">
    <w:name w:val="Body Text"/>
    <w:basedOn w:val="a"/>
    <w:link w:val="af9"/>
    <w:unhideWhenUsed/>
    <w:rsid w:val="00C809C6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C809C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C80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20">
    <w:name w:val="Основной текст 22"/>
    <w:basedOn w:val="a"/>
    <w:rsid w:val="005C59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1">
    <w:name w:val="heading 1"/>
    <w:basedOn w:val="a"/>
    <w:next w:val="a"/>
    <w:link w:val="10"/>
    <w:qFormat/>
    <w:rsid w:val="00C809C6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Palatino Italic" w:eastAsia="Times New Roman" w:hAnsi="Palatino Italic" w:cs="Times New Roman"/>
      <w:b/>
      <w:i/>
      <w:sz w:val="24"/>
      <w:szCs w:val="20"/>
    </w:rPr>
  </w:style>
  <w:style w:type="paragraph" w:styleId="4">
    <w:name w:val="heading 4"/>
    <w:basedOn w:val="a"/>
    <w:next w:val="a"/>
    <w:link w:val="4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09C6"/>
    <w:p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4"/>
    </w:pPr>
    <w:rPr>
      <w:rFonts w:ascii="TimesET" w:eastAsia="Times New Roman" w:hAnsi="TimesET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C809C6"/>
    <w:rPr>
      <w:rFonts w:ascii="TimesET" w:eastAsia="Times New Roman" w:hAnsi="TimesET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C809C6"/>
    <w:rPr>
      <w:rFonts w:ascii="Palatino Italic" w:eastAsia="Times New Roman" w:hAnsi="Palatino Italic" w:cs="Times New Roman"/>
      <w:b/>
      <w:i/>
      <w:sz w:val="24"/>
      <w:szCs w:val="20"/>
    </w:rPr>
  </w:style>
  <w:style w:type="character" w:customStyle="1" w:styleId="40">
    <w:name w:val="Заголовок 4 Знак"/>
    <w:basedOn w:val="a0"/>
    <w:link w:val="4"/>
    <w:rsid w:val="00C809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809C6"/>
    <w:rPr>
      <w:rFonts w:ascii="TimesET" w:eastAsia="Times New Roman" w:hAnsi="TimesET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C809C6"/>
  </w:style>
  <w:style w:type="paragraph" w:styleId="af2">
    <w:name w:val="Body Text Indent"/>
    <w:basedOn w:val="a"/>
    <w:link w:val="af3"/>
    <w:rsid w:val="00C809C6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C809C6"/>
    <w:rPr>
      <w:rFonts w:ascii="Times New Roman" w:eastAsia="Times New Roman" w:hAnsi="Times New Roman" w:cs="Times New Roman"/>
      <w:sz w:val="28"/>
      <w:szCs w:val="20"/>
    </w:rPr>
  </w:style>
  <w:style w:type="table" w:customStyle="1" w:styleId="12">
    <w:name w:val="Сетка таблицы1"/>
    <w:basedOn w:val="a1"/>
    <w:next w:val="af1"/>
    <w:uiPriority w:val="59"/>
    <w:rsid w:val="00C809C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C809C6"/>
    <w:rPr>
      <w:color w:val="0000FF"/>
      <w:u w:val="single"/>
    </w:rPr>
  </w:style>
  <w:style w:type="paragraph" w:styleId="21">
    <w:name w:val="Body Text Indent 2"/>
    <w:basedOn w:val="a"/>
    <w:link w:val="22"/>
    <w:rsid w:val="00C809C6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809C6"/>
    <w:rPr>
      <w:rFonts w:ascii="TimesET" w:eastAsia="Times New Roman" w:hAnsi="TimesET" w:cs="Times New Roman"/>
      <w:sz w:val="24"/>
      <w:szCs w:val="20"/>
    </w:rPr>
  </w:style>
  <w:style w:type="paragraph" w:styleId="31">
    <w:name w:val="Body Text Indent 3"/>
    <w:basedOn w:val="a"/>
    <w:link w:val="32"/>
    <w:rsid w:val="00C809C6"/>
    <w:pPr>
      <w:overflowPunct w:val="0"/>
      <w:autoSpaceDE w:val="0"/>
      <w:autoSpaceDN w:val="0"/>
      <w:adjustRightInd w:val="0"/>
      <w:spacing w:after="120" w:line="24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09C6"/>
    <w:rPr>
      <w:rFonts w:ascii="TimesET" w:eastAsia="Times New Roman" w:hAnsi="TimesET" w:cs="Times New Roman"/>
      <w:sz w:val="16"/>
      <w:szCs w:val="16"/>
    </w:rPr>
  </w:style>
  <w:style w:type="paragraph" w:customStyle="1" w:styleId="210">
    <w:name w:val="Основной текст 21"/>
    <w:basedOn w:val="a"/>
    <w:rsid w:val="00C809C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C809C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809C6"/>
    <w:rPr>
      <w:rFonts w:ascii="TimesET" w:eastAsia="Times New Roman" w:hAnsi="TimesET" w:cs="Times New Roman"/>
      <w:sz w:val="16"/>
      <w:szCs w:val="16"/>
    </w:rPr>
  </w:style>
  <w:style w:type="paragraph" w:styleId="af5">
    <w:name w:val="Block Text"/>
    <w:basedOn w:val="a"/>
    <w:rsid w:val="00C809C6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rmal (Web)"/>
    <w:basedOn w:val="a"/>
    <w:uiPriority w:val="99"/>
    <w:unhideWhenUsed/>
    <w:rsid w:val="00C8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C809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7">
    <w:name w:val="Strong"/>
    <w:uiPriority w:val="22"/>
    <w:qFormat/>
    <w:rsid w:val="00C809C6"/>
    <w:rPr>
      <w:rFonts w:ascii="Arial" w:hAnsi="Arial" w:cs="Arial" w:hint="default"/>
      <w:b/>
      <w:bCs/>
      <w:color w:val="484848"/>
      <w:spacing w:val="7"/>
    </w:rPr>
  </w:style>
  <w:style w:type="paragraph" w:styleId="af8">
    <w:name w:val="Body Text"/>
    <w:basedOn w:val="a"/>
    <w:link w:val="af9"/>
    <w:unhideWhenUsed/>
    <w:rsid w:val="00C809C6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C809C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C80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20">
    <w:name w:val="Основной текст 22"/>
    <w:basedOn w:val="a"/>
    <w:rsid w:val="005C59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6784F7-B2CE-4B4A-BCE5-A1CF7AAD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Kadry142</dc:creator>
  <cp:lastModifiedBy>Certified Windows</cp:lastModifiedBy>
  <cp:revision>2</cp:revision>
  <cp:lastPrinted>2022-12-29T03:12:00Z</cp:lastPrinted>
  <dcterms:created xsi:type="dcterms:W3CDTF">2024-01-19T04:07:00Z</dcterms:created>
  <dcterms:modified xsi:type="dcterms:W3CDTF">2024-01-19T04:07:00Z</dcterms:modified>
</cp:coreProperties>
</file>