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B9" w:rsidRPr="00CF07B9" w:rsidRDefault="00CF07B9" w:rsidP="00CF07B9">
      <w:pPr>
        <w:overflowPunct w:val="0"/>
        <w:autoSpaceDE w:val="0"/>
        <w:autoSpaceDN w:val="0"/>
        <w:adjustRightInd w:val="0"/>
        <w:ind w:left="3969"/>
        <w:jc w:val="center"/>
      </w:pPr>
      <w:bookmarkStart w:id="0" w:name="_GoBack"/>
      <w:bookmarkEnd w:id="0"/>
      <w:r w:rsidRPr="00CF07B9">
        <w:t xml:space="preserve">Приложение </w:t>
      </w:r>
    </w:p>
    <w:p w:rsidR="00CF07B9" w:rsidRPr="00CF07B9" w:rsidRDefault="00CF07B9" w:rsidP="00CF07B9">
      <w:pPr>
        <w:overflowPunct w:val="0"/>
        <w:autoSpaceDE w:val="0"/>
        <w:autoSpaceDN w:val="0"/>
        <w:adjustRightInd w:val="0"/>
        <w:ind w:left="3969"/>
        <w:jc w:val="center"/>
      </w:pPr>
      <w:r w:rsidRPr="00CF07B9">
        <w:t>к постановлению Избирательной комиссии</w:t>
      </w:r>
    </w:p>
    <w:p w:rsidR="00CF07B9" w:rsidRPr="00CF07B9" w:rsidRDefault="00CF07B9" w:rsidP="00CF07B9">
      <w:pPr>
        <w:overflowPunct w:val="0"/>
        <w:autoSpaceDE w:val="0"/>
        <w:autoSpaceDN w:val="0"/>
        <w:adjustRightInd w:val="0"/>
        <w:ind w:left="3969"/>
        <w:jc w:val="center"/>
      </w:pPr>
      <w:r w:rsidRPr="00CF07B9">
        <w:t xml:space="preserve">Кемеровской области – Кузбасса </w:t>
      </w:r>
    </w:p>
    <w:p w:rsidR="00CF07B9" w:rsidRDefault="00CF07B9" w:rsidP="00CF07B9">
      <w:pPr>
        <w:overflowPunct w:val="0"/>
        <w:autoSpaceDE w:val="0"/>
        <w:autoSpaceDN w:val="0"/>
        <w:adjustRightInd w:val="0"/>
        <w:ind w:left="3969"/>
        <w:jc w:val="center"/>
      </w:pPr>
      <w:r w:rsidRPr="00CF07B9">
        <w:t xml:space="preserve">от </w:t>
      </w:r>
      <w:r>
        <w:t>1</w:t>
      </w:r>
      <w:r w:rsidR="005E617F">
        <w:t>0 сентября</w:t>
      </w:r>
      <w:r w:rsidRPr="00CF07B9">
        <w:t xml:space="preserve"> 202</w:t>
      </w:r>
      <w:r>
        <w:t>1</w:t>
      </w:r>
      <w:r w:rsidRPr="00CF07B9">
        <w:t xml:space="preserve"> г. № </w:t>
      </w:r>
      <w:r w:rsidR="00FE1339">
        <w:t>202/1925</w:t>
      </w:r>
      <w:r w:rsidRPr="00CF07B9">
        <w:t>-6</w:t>
      </w:r>
    </w:p>
    <w:p w:rsidR="00184B6D" w:rsidRDefault="00184B6D" w:rsidP="00D558AE">
      <w:pPr>
        <w:spacing w:before="120"/>
        <w:ind w:left="4320"/>
        <w:jc w:val="center"/>
      </w:pPr>
    </w:p>
    <w:p w:rsidR="00184B6D" w:rsidRPr="0038122A" w:rsidRDefault="00184B6D" w:rsidP="00184B6D">
      <w:pPr>
        <w:spacing w:before="120"/>
        <w:ind w:left="4320"/>
        <w:jc w:val="center"/>
      </w:pPr>
      <w:r>
        <w:t>«</w:t>
      </w:r>
      <w:r w:rsidRPr="0038122A">
        <w:t xml:space="preserve">Приложение № </w:t>
      </w:r>
      <w:r w:rsidR="001A484D">
        <w:t>1</w:t>
      </w:r>
      <w:r w:rsidRPr="0038122A">
        <w:t xml:space="preserve"> </w:t>
      </w:r>
    </w:p>
    <w:p w:rsidR="00184B6D" w:rsidRPr="0038122A" w:rsidRDefault="00184B6D" w:rsidP="00184B6D">
      <w:pPr>
        <w:ind w:left="4320"/>
        <w:jc w:val="center"/>
      </w:pPr>
      <w:r w:rsidRPr="0038122A">
        <w:t>УТВЕРЖДЕНО</w:t>
      </w:r>
    </w:p>
    <w:p w:rsidR="00184B6D" w:rsidRPr="0038122A" w:rsidRDefault="00184B6D" w:rsidP="00184B6D">
      <w:pPr>
        <w:ind w:left="4320"/>
        <w:jc w:val="center"/>
      </w:pPr>
      <w:r w:rsidRPr="0038122A">
        <w:t xml:space="preserve">постановлением Избирательной комиссии Кемеровской области – Кузбасса </w:t>
      </w:r>
    </w:p>
    <w:p w:rsidR="00184B6D" w:rsidRDefault="00184B6D" w:rsidP="00184B6D">
      <w:pPr>
        <w:ind w:left="3969"/>
        <w:jc w:val="center"/>
        <w:rPr>
          <w:lang w:eastAsia="en-US"/>
        </w:rPr>
      </w:pPr>
      <w:r w:rsidRPr="00635468">
        <w:t xml:space="preserve">от </w:t>
      </w:r>
      <w:r>
        <w:t>28 июня 2021 г.</w:t>
      </w:r>
      <w:r w:rsidRPr="00635468">
        <w:t xml:space="preserve"> №</w:t>
      </w:r>
      <w:r>
        <w:t>174/1659</w:t>
      </w:r>
      <w:r w:rsidRPr="00635468">
        <w:rPr>
          <w:lang w:eastAsia="en-US"/>
        </w:rPr>
        <w:t>-6</w:t>
      </w:r>
    </w:p>
    <w:p w:rsidR="00184B6D" w:rsidRDefault="00184B6D" w:rsidP="00184B6D">
      <w:pPr>
        <w:ind w:left="3969"/>
        <w:jc w:val="center"/>
      </w:pPr>
      <w:proofErr w:type="gramStart"/>
      <w:r>
        <w:rPr>
          <w:lang w:eastAsia="en-US"/>
        </w:rPr>
        <w:t xml:space="preserve">(в редакции </w:t>
      </w:r>
      <w:r w:rsidRPr="006442F1">
        <w:t>постановлени</w:t>
      </w:r>
      <w:r w:rsidR="00E10351">
        <w:t>я</w:t>
      </w:r>
      <w:r w:rsidRPr="006442F1">
        <w:t xml:space="preserve"> </w:t>
      </w:r>
      <w:proofErr w:type="gramEnd"/>
    </w:p>
    <w:p w:rsidR="00184B6D" w:rsidRPr="006442F1" w:rsidRDefault="00184B6D" w:rsidP="00184B6D">
      <w:pPr>
        <w:ind w:left="3969"/>
        <w:jc w:val="center"/>
      </w:pPr>
      <w:r w:rsidRPr="006442F1">
        <w:t xml:space="preserve">Избирательной комиссии </w:t>
      </w:r>
    </w:p>
    <w:p w:rsidR="00184B6D" w:rsidRDefault="00184B6D" w:rsidP="00184B6D">
      <w:pPr>
        <w:ind w:left="4320"/>
        <w:jc w:val="center"/>
      </w:pPr>
      <w:r w:rsidRPr="006442F1">
        <w:t>Кемеровской  области – Кузбасса</w:t>
      </w:r>
      <w:r>
        <w:t xml:space="preserve"> </w:t>
      </w:r>
    </w:p>
    <w:p w:rsidR="00184B6D" w:rsidRPr="00F32121" w:rsidRDefault="001A484D" w:rsidP="00184B6D">
      <w:pPr>
        <w:ind w:left="4320"/>
        <w:jc w:val="center"/>
      </w:pPr>
      <w:r>
        <w:rPr>
          <w:lang w:eastAsia="en-US"/>
        </w:rPr>
        <w:t xml:space="preserve">от 10 сентября 2021 г. № </w:t>
      </w:r>
      <w:r w:rsidR="00FE1339">
        <w:rPr>
          <w:lang w:eastAsia="en-US"/>
        </w:rPr>
        <w:t>202/1925</w:t>
      </w:r>
      <w:r>
        <w:rPr>
          <w:lang w:eastAsia="en-US"/>
        </w:rPr>
        <w:t>-6</w:t>
      </w:r>
      <w:r w:rsidR="00184B6D" w:rsidRPr="00B3114F">
        <w:rPr>
          <w:lang w:eastAsia="en-US"/>
        </w:rPr>
        <w:t>)</w:t>
      </w:r>
    </w:p>
    <w:p w:rsidR="00184B6D" w:rsidRDefault="00184B6D" w:rsidP="00D558AE">
      <w:pPr>
        <w:spacing w:before="120"/>
        <w:ind w:left="4320"/>
        <w:jc w:val="center"/>
      </w:pPr>
    </w:p>
    <w:p w:rsidR="00184B6D" w:rsidRDefault="00184B6D" w:rsidP="00184B6D">
      <w:pPr>
        <w:spacing w:before="120"/>
        <w:jc w:val="center"/>
        <w:rPr>
          <w:b/>
          <w:sz w:val="28"/>
          <w:szCs w:val="28"/>
        </w:rPr>
      </w:pPr>
      <w:r w:rsidRPr="004C1A92">
        <w:rPr>
          <w:b/>
          <w:sz w:val="28"/>
          <w:szCs w:val="28"/>
        </w:rPr>
        <w:t xml:space="preserve">Перечень товаров, работ, услуг, закупаемых Избирательной комиссией </w:t>
      </w:r>
      <w:r>
        <w:rPr>
          <w:b/>
          <w:sz w:val="28"/>
          <w:szCs w:val="28"/>
        </w:rPr>
        <w:t>Кемеровской области – Кузбасса</w:t>
      </w:r>
      <w:proofErr w:type="gramStart"/>
      <w:r>
        <w:rPr>
          <w:b/>
          <w:sz w:val="28"/>
          <w:szCs w:val="28"/>
        </w:rPr>
        <w:t xml:space="preserve"> </w:t>
      </w:r>
      <w:r w:rsidRPr="004C1A92">
        <w:rPr>
          <w:b/>
          <w:sz w:val="28"/>
          <w:szCs w:val="28"/>
        </w:rPr>
        <w:t>,</w:t>
      </w:r>
      <w:proofErr w:type="gramEnd"/>
      <w:r w:rsidRPr="004C1A92">
        <w:rPr>
          <w:b/>
          <w:sz w:val="28"/>
          <w:szCs w:val="28"/>
        </w:rPr>
        <w:t xml:space="preserve"> связанных с исполнением полномочий Избирательной комиссии </w:t>
      </w:r>
      <w:r>
        <w:rPr>
          <w:b/>
          <w:sz w:val="28"/>
          <w:szCs w:val="28"/>
        </w:rPr>
        <w:t xml:space="preserve">Кемеровской области – Кузбасса </w:t>
      </w:r>
      <w:r w:rsidRPr="0078527B">
        <w:rPr>
          <w:b/>
          <w:sz w:val="28"/>
          <w:szCs w:val="28"/>
        </w:rPr>
        <w:t>при подготовке и проведении выборов депутатов Государственной Думы Федерального Собрания Российской Федерации</w:t>
      </w:r>
      <w:r>
        <w:rPr>
          <w:b/>
          <w:sz w:val="28"/>
          <w:szCs w:val="28"/>
        </w:rPr>
        <w:t xml:space="preserve"> </w:t>
      </w:r>
      <w:r w:rsidRPr="00F42C12">
        <w:rPr>
          <w:b/>
          <w:sz w:val="28"/>
          <w:szCs w:val="28"/>
        </w:rPr>
        <w:t>восьмого созыва</w:t>
      </w:r>
      <w:r>
        <w:rPr>
          <w:b/>
          <w:sz w:val="28"/>
          <w:szCs w:val="28"/>
        </w:rPr>
        <w:t xml:space="preserve"> </w:t>
      </w:r>
    </w:p>
    <w:p w:rsidR="00184B6D" w:rsidRDefault="00184B6D" w:rsidP="00184B6D">
      <w:pPr>
        <w:spacing w:before="120"/>
        <w:jc w:val="center"/>
        <w:rPr>
          <w:sz w:val="28"/>
          <w:szCs w:val="28"/>
        </w:rPr>
      </w:pPr>
    </w:p>
    <w:p w:rsidR="00184B6D" w:rsidRPr="00424EF7" w:rsidRDefault="00184B6D" w:rsidP="00184B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Услуги по и</w:t>
      </w:r>
      <w:r w:rsidRPr="00355FD3">
        <w:rPr>
          <w:sz w:val="28"/>
          <w:szCs w:val="28"/>
        </w:rPr>
        <w:t>зготовлени</w:t>
      </w:r>
      <w:r>
        <w:rPr>
          <w:sz w:val="28"/>
          <w:szCs w:val="28"/>
        </w:rPr>
        <w:t>ю</w:t>
      </w:r>
      <w:r w:rsidRPr="00355F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увеличенной формы </w:t>
      </w:r>
      <w:r w:rsidRPr="00355FD3">
        <w:rPr>
          <w:sz w:val="28"/>
          <w:szCs w:val="28"/>
        </w:rPr>
        <w:t>сводн</w:t>
      </w:r>
      <w:r>
        <w:rPr>
          <w:sz w:val="28"/>
          <w:szCs w:val="28"/>
        </w:rPr>
        <w:t>ой</w:t>
      </w:r>
      <w:r w:rsidRPr="00355FD3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 xml:space="preserve">ы Избирательной комиссии Кемеровской области – Кузбасса об итогах </w:t>
      </w:r>
      <w:r w:rsidRPr="00424EF7">
        <w:rPr>
          <w:sz w:val="28"/>
          <w:szCs w:val="28"/>
        </w:rPr>
        <w:t>голосования.</w:t>
      </w:r>
    </w:p>
    <w:p w:rsidR="00184B6D" w:rsidRPr="002B0D28" w:rsidRDefault="00184B6D" w:rsidP="0066329F">
      <w:pPr>
        <w:spacing w:line="360" w:lineRule="auto"/>
        <w:ind w:firstLine="709"/>
        <w:jc w:val="both"/>
        <w:rPr>
          <w:sz w:val="28"/>
          <w:szCs w:val="28"/>
        </w:rPr>
      </w:pPr>
      <w:r w:rsidRPr="00424EF7">
        <w:rPr>
          <w:sz w:val="28"/>
          <w:szCs w:val="28"/>
        </w:rPr>
        <w:t>2. Бумага А</w:t>
      </w:r>
      <w:proofErr w:type="gramStart"/>
      <w:r w:rsidRPr="00424EF7">
        <w:rPr>
          <w:sz w:val="28"/>
          <w:szCs w:val="28"/>
        </w:rPr>
        <w:t>4</w:t>
      </w:r>
      <w:proofErr w:type="gramEnd"/>
      <w:r w:rsidRPr="00424EF7">
        <w:rPr>
          <w:sz w:val="28"/>
          <w:szCs w:val="28"/>
        </w:rPr>
        <w:t>, А3</w:t>
      </w:r>
      <w:r w:rsidR="0066329F">
        <w:rPr>
          <w:sz w:val="28"/>
          <w:szCs w:val="28"/>
        </w:rPr>
        <w:t>.</w:t>
      </w:r>
    </w:p>
    <w:p w:rsidR="00184B6D" w:rsidRDefault="00184B6D" w:rsidP="00184B6D">
      <w:pPr>
        <w:spacing w:before="120"/>
        <w:ind w:left="4320"/>
        <w:jc w:val="right"/>
        <w:rPr>
          <w:i/>
          <w:color w:val="000000"/>
          <w:u w:val="single"/>
        </w:rPr>
      </w:pPr>
    </w:p>
    <w:p w:rsidR="00D558AE" w:rsidRPr="0038122A" w:rsidRDefault="00184B6D" w:rsidP="00D558AE">
      <w:pPr>
        <w:spacing w:before="120"/>
        <w:ind w:left="4320"/>
        <w:jc w:val="center"/>
      </w:pPr>
      <w:r>
        <w:br w:type="page"/>
      </w:r>
      <w:r w:rsidR="001A484D">
        <w:lastRenderedPageBreak/>
        <w:t xml:space="preserve"> </w:t>
      </w:r>
      <w:r w:rsidR="00D558AE" w:rsidRPr="0038122A">
        <w:t xml:space="preserve">Приложение № 2 </w:t>
      </w:r>
    </w:p>
    <w:p w:rsidR="00D558AE" w:rsidRPr="0038122A" w:rsidRDefault="00D558AE" w:rsidP="00D558AE">
      <w:pPr>
        <w:ind w:left="4320"/>
        <w:jc w:val="center"/>
      </w:pPr>
      <w:r w:rsidRPr="0038122A">
        <w:t>УТВЕРЖДЕНО</w:t>
      </w:r>
    </w:p>
    <w:p w:rsidR="00D558AE" w:rsidRPr="0038122A" w:rsidRDefault="00D558AE" w:rsidP="00D558AE">
      <w:pPr>
        <w:ind w:left="4320"/>
        <w:jc w:val="center"/>
      </w:pPr>
      <w:r w:rsidRPr="0038122A">
        <w:t xml:space="preserve">постановлением Избирательной комиссии Кемеровской области – Кузбасса </w:t>
      </w:r>
    </w:p>
    <w:p w:rsidR="00D558AE" w:rsidRDefault="00D558AE" w:rsidP="00D558AE">
      <w:pPr>
        <w:ind w:left="3969"/>
        <w:jc w:val="center"/>
        <w:rPr>
          <w:lang w:eastAsia="en-US"/>
        </w:rPr>
      </w:pPr>
      <w:r w:rsidRPr="00635468">
        <w:t xml:space="preserve">от </w:t>
      </w:r>
      <w:r w:rsidR="00021FDF">
        <w:t>28 июня</w:t>
      </w:r>
      <w:r>
        <w:t xml:space="preserve"> 2021 г.</w:t>
      </w:r>
      <w:r w:rsidRPr="00635468">
        <w:t xml:space="preserve"> №</w:t>
      </w:r>
      <w:r w:rsidR="00021FDF">
        <w:t>174/1659</w:t>
      </w:r>
      <w:r w:rsidRPr="00635468">
        <w:rPr>
          <w:lang w:eastAsia="en-US"/>
        </w:rPr>
        <w:t>-6</w:t>
      </w:r>
    </w:p>
    <w:p w:rsidR="00D558AE" w:rsidRDefault="00D558AE" w:rsidP="00D558AE">
      <w:pPr>
        <w:ind w:left="3969"/>
        <w:jc w:val="center"/>
      </w:pPr>
      <w:proofErr w:type="gramStart"/>
      <w:r>
        <w:rPr>
          <w:lang w:eastAsia="en-US"/>
        </w:rPr>
        <w:t xml:space="preserve">(в редакции </w:t>
      </w:r>
      <w:r w:rsidRPr="006442F1">
        <w:t>постановлени</w:t>
      </w:r>
      <w:r>
        <w:t>й</w:t>
      </w:r>
      <w:r w:rsidRPr="006442F1">
        <w:t xml:space="preserve"> </w:t>
      </w:r>
      <w:proofErr w:type="gramEnd"/>
    </w:p>
    <w:p w:rsidR="00D558AE" w:rsidRPr="006442F1" w:rsidRDefault="00D558AE" w:rsidP="00D558AE">
      <w:pPr>
        <w:ind w:left="3969"/>
        <w:jc w:val="center"/>
      </w:pPr>
      <w:r w:rsidRPr="006442F1">
        <w:t xml:space="preserve">Избирательной комиссии </w:t>
      </w:r>
    </w:p>
    <w:p w:rsidR="00D558AE" w:rsidRDefault="00D558AE" w:rsidP="00D558AE">
      <w:pPr>
        <w:ind w:left="4320"/>
        <w:jc w:val="center"/>
      </w:pPr>
      <w:r w:rsidRPr="006442F1">
        <w:t>Кемеровской  области – Кузбасса</w:t>
      </w:r>
      <w:r>
        <w:t xml:space="preserve"> </w:t>
      </w:r>
    </w:p>
    <w:p w:rsidR="00D558AE" w:rsidRPr="00F32121" w:rsidRDefault="00D558AE" w:rsidP="00D558AE">
      <w:pPr>
        <w:ind w:left="4320"/>
        <w:jc w:val="center"/>
      </w:pPr>
      <w:r>
        <w:t xml:space="preserve">от 13 июля 2021 </w:t>
      </w:r>
      <w:r w:rsidRPr="00B3114F">
        <w:t>г. №</w:t>
      </w:r>
      <w:r w:rsidRPr="00B3114F">
        <w:rPr>
          <w:lang w:eastAsia="en-US"/>
        </w:rPr>
        <w:t xml:space="preserve"> 178/1709-6</w:t>
      </w:r>
      <w:r>
        <w:rPr>
          <w:lang w:eastAsia="en-US"/>
        </w:rPr>
        <w:t xml:space="preserve">, </w:t>
      </w:r>
      <w:r>
        <w:t xml:space="preserve">от 23 июля 2021 </w:t>
      </w:r>
      <w:r w:rsidRPr="00B3114F">
        <w:t>г. №</w:t>
      </w:r>
      <w:r w:rsidRPr="00B3114F">
        <w:rPr>
          <w:lang w:eastAsia="en-US"/>
        </w:rPr>
        <w:t xml:space="preserve"> </w:t>
      </w:r>
      <w:r>
        <w:rPr>
          <w:lang w:eastAsia="en-US"/>
        </w:rPr>
        <w:t>1</w:t>
      </w:r>
      <w:r w:rsidRPr="00B3114F">
        <w:rPr>
          <w:lang w:eastAsia="en-US"/>
        </w:rPr>
        <w:t>8</w:t>
      </w:r>
      <w:r>
        <w:rPr>
          <w:lang w:eastAsia="en-US"/>
        </w:rPr>
        <w:t>2</w:t>
      </w:r>
      <w:r w:rsidRPr="00B3114F">
        <w:rPr>
          <w:lang w:eastAsia="en-US"/>
        </w:rPr>
        <w:t>/17</w:t>
      </w:r>
      <w:r w:rsidR="0066413C">
        <w:rPr>
          <w:lang w:eastAsia="en-US"/>
        </w:rPr>
        <w:t>90</w:t>
      </w:r>
      <w:r w:rsidRPr="00B3114F">
        <w:rPr>
          <w:lang w:eastAsia="en-US"/>
        </w:rPr>
        <w:t>-6</w:t>
      </w:r>
      <w:r w:rsidR="003021BF">
        <w:rPr>
          <w:lang w:eastAsia="en-US"/>
        </w:rPr>
        <w:t>, от 13 августа 2021 г. №189/1860</w:t>
      </w:r>
      <w:r w:rsidR="00CB4EF5">
        <w:rPr>
          <w:lang w:eastAsia="en-US"/>
        </w:rPr>
        <w:t xml:space="preserve"> </w:t>
      </w:r>
      <w:r>
        <w:rPr>
          <w:lang w:eastAsia="en-US"/>
        </w:rPr>
        <w:t>-6</w:t>
      </w:r>
      <w:r w:rsidR="003069A3">
        <w:rPr>
          <w:lang w:eastAsia="en-US"/>
        </w:rPr>
        <w:t>,</w:t>
      </w:r>
      <w:r w:rsidR="003069A3" w:rsidRPr="003069A3">
        <w:rPr>
          <w:lang w:eastAsia="en-US"/>
        </w:rPr>
        <w:t xml:space="preserve"> </w:t>
      </w:r>
      <w:r w:rsidR="003069A3">
        <w:rPr>
          <w:lang w:eastAsia="en-US"/>
        </w:rPr>
        <w:t>от 1</w:t>
      </w:r>
      <w:r w:rsidR="00FF445B">
        <w:rPr>
          <w:lang w:eastAsia="en-US"/>
        </w:rPr>
        <w:t>0 сентября</w:t>
      </w:r>
      <w:r w:rsidR="003069A3">
        <w:rPr>
          <w:lang w:eastAsia="en-US"/>
        </w:rPr>
        <w:t xml:space="preserve"> 2021 г. № </w:t>
      </w:r>
      <w:r w:rsidR="00FE1339">
        <w:rPr>
          <w:lang w:eastAsia="en-US"/>
        </w:rPr>
        <w:t>202/1925</w:t>
      </w:r>
      <w:r w:rsidR="003069A3">
        <w:rPr>
          <w:lang w:eastAsia="en-US"/>
        </w:rPr>
        <w:t>-6</w:t>
      </w:r>
      <w:r w:rsidRPr="00B3114F">
        <w:rPr>
          <w:lang w:eastAsia="en-US"/>
        </w:rPr>
        <w:t>)</w:t>
      </w:r>
    </w:p>
    <w:p w:rsidR="00D558AE" w:rsidRDefault="00D558AE" w:rsidP="00D558AE">
      <w:pPr>
        <w:spacing w:before="120"/>
        <w:jc w:val="center"/>
        <w:rPr>
          <w:b/>
          <w:sz w:val="28"/>
          <w:szCs w:val="28"/>
        </w:rPr>
      </w:pPr>
      <w:r w:rsidRPr="004C1A92">
        <w:rPr>
          <w:b/>
          <w:sz w:val="28"/>
          <w:szCs w:val="28"/>
        </w:rPr>
        <w:t xml:space="preserve">Перечень товаров, работ, услуг, закупаемых Избирательной комиссией </w:t>
      </w:r>
      <w:r>
        <w:rPr>
          <w:b/>
          <w:sz w:val="28"/>
          <w:szCs w:val="28"/>
        </w:rPr>
        <w:t>Кемеровской области – Кузбасса</w:t>
      </w:r>
      <w:r w:rsidRPr="00616C56">
        <w:rPr>
          <w:b/>
          <w:sz w:val="28"/>
          <w:szCs w:val="28"/>
        </w:rPr>
        <w:t xml:space="preserve">, связанных с обеспечением деятельности нижестоящих избирательных комиссий </w:t>
      </w:r>
      <w:r w:rsidRPr="0078527B">
        <w:rPr>
          <w:b/>
          <w:sz w:val="28"/>
          <w:szCs w:val="28"/>
        </w:rPr>
        <w:t xml:space="preserve">при подготовке и проведении </w:t>
      </w:r>
      <w:proofErr w:type="gramStart"/>
      <w:r w:rsidRPr="0078527B">
        <w:rPr>
          <w:b/>
          <w:sz w:val="28"/>
          <w:szCs w:val="28"/>
        </w:rPr>
        <w:t>выборов депутатов Государственной Думы Федерального Собрания Российской Федерации</w:t>
      </w:r>
      <w:r>
        <w:rPr>
          <w:b/>
          <w:sz w:val="28"/>
          <w:szCs w:val="28"/>
        </w:rPr>
        <w:t xml:space="preserve"> восьмого созыва</w:t>
      </w:r>
      <w:proofErr w:type="gramEnd"/>
      <w:r>
        <w:rPr>
          <w:b/>
          <w:sz w:val="28"/>
          <w:szCs w:val="28"/>
        </w:rPr>
        <w:t xml:space="preserve"> </w:t>
      </w:r>
    </w:p>
    <w:p w:rsidR="00D558AE" w:rsidRDefault="00D558AE" w:rsidP="00D558AE">
      <w:pPr>
        <w:spacing w:before="120"/>
        <w:jc w:val="center"/>
        <w:rPr>
          <w:sz w:val="28"/>
          <w:szCs w:val="28"/>
        </w:rPr>
      </w:pPr>
    </w:p>
    <w:p w:rsidR="00D558AE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Услуги по и</w:t>
      </w:r>
      <w:r w:rsidRPr="00355FD3">
        <w:rPr>
          <w:sz w:val="28"/>
          <w:szCs w:val="28"/>
        </w:rPr>
        <w:t>зготовлени</w:t>
      </w:r>
      <w:r>
        <w:rPr>
          <w:sz w:val="28"/>
          <w:szCs w:val="28"/>
        </w:rPr>
        <w:t>ю</w:t>
      </w:r>
      <w:r w:rsidRPr="00355FD3">
        <w:rPr>
          <w:sz w:val="28"/>
          <w:szCs w:val="28"/>
        </w:rPr>
        <w:t xml:space="preserve"> избирательных бюллетеней</w:t>
      </w:r>
      <w:r>
        <w:rPr>
          <w:sz w:val="28"/>
          <w:szCs w:val="28"/>
        </w:rPr>
        <w:t>.</w:t>
      </w:r>
    </w:p>
    <w:p w:rsidR="00D558AE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Услуги по и</w:t>
      </w:r>
      <w:r w:rsidRPr="00355FD3">
        <w:rPr>
          <w:sz w:val="28"/>
          <w:szCs w:val="28"/>
        </w:rPr>
        <w:t>зготовлени</w:t>
      </w:r>
      <w:r>
        <w:rPr>
          <w:sz w:val="28"/>
          <w:szCs w:val="28"/>
        </w:rPr>
        <w:t xml:space="preserve">ю </w:t>
      </w:r>
      <w:r w:rsidRPr="00355FD3">
        <w:rPr>
          <w:sz w:val="28"/>
          <w:szCs w:val="28"/>
        </w:rPr>
        <w:t xml:space="preserve">увеличенных форм протоколов </w:t>
      </w:r>
      <w:r>
        <w:rPr>
          <w:sz w:val="28"/>
          <w:szCs w:val="28"/>
        </w:rPr>
        <w:t xml:space="preserve">участковых избирательных комиссий </w:t>
      </w:r>
      <w:r w:rsidRPr="00355FD3">
        <w:rPr>
          <w:sz w:val="28"/>
          <w:szCs w:val="28"/>
        </w:rPr>
        <w:t xml:space="preserve">и сводных таблиц </w:t>
      </w:r>
      <w:r>
        <w:rPr>
          <w:sz w:val="28"/>
          <w:szCs w:val="28"/>
        </w:rPr>
        <w:t>территориальных избирательных комиссий</w:t>
      </w:r>
      <w:r w:rsidRPr="00355FD3">
        <w:rPr>
          <w:sz w:val="28"/>
          <w:szCs w:val="28"/>
        </w:rPr>
        <w:t xml:space="preserve"> об итогах </w:t>
      </w:r>
      <w:r>
        <w:rPr>
          <w:sz w:val="28"/>
          <w:szCs w:val="28"/>
        </w:rPr>
        <w:t>голосования.</w:t>
      </w:r>
    </w:p>
    <w:p w:rsidR="00D558AE" w:rsidRPr="00424EF7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 w:rsidRPr="002B1587">
        <w:rPr>
          <w:sz w:val="28"/>
          <w:szCs w:val="28"/>
        </w:rPr>
        <w:t>3. Услуги по изготовлению печатной продукции: плакаты, брошюры</w:t>
      </w:r>
      <w:r w:rsidR="001C5F0E">
        <w:rPr>
          <w:sz w:val="28"/>
          <w:szCs w:val="28"/>
        </w:rPr>
        <w:t>.</w:t>
      </w:r>
    </w:p>
    <w:p w:rsidR="00D558AE" w:rsidRPr="00424EF7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 w:rsidRPr="00424EF7">
        <w:rPr>
          <w:sz w:val="28"/>
          <w:szCs w:val="28"/>
        </w:rPr>
        <w:t xml:space="preserve">4. Услуги по изготовлению и размещению наружной информационной продукции: </w:t>
      </w:r>
      <w:r w:rsidR="00AF3EDB">
        <w:rPr>
          <w:sz w:val="28"/>
          <w:szCs w:val="28"/>
        </w:rPr>
        <w:t>б</w:t>
      </w:r>
      <w:r w:rsidR="00AF3EDB" w:rsidRPr="00CC69AA">
        <w:rPr>
          <w:sz w:val="28"/>
          <w:szCs w:val="28"/>
        </w:rPr>
        <w:t>аннер</w:t>
      </w:r>
      <w:r w:rsidR="00AF3EDB">
        <w:rPr>
          <w:sz w:val="28"/>
          <w:szCs w:val="28"/>
        </w:rPr>
        <w:t>,</w:t>
      </w:r>
      <w:r w:rsidR="00AF3EDB" w:rsidRPr="00CC69AA">
        <w:rPr>
          <w:sz w:val="28"/>
          <w:szCs w:val="28"/>
        </w:rPr>
        <w:t xml:space="preserve"> </w:t>
      </w:r>
      <w:r w:rsidR="00AF3EDB">
        <w:rPr>
          <w:sz w:val="28"/>
          <w:szCs w:val="28"/>
        </w:rPr>
        <w:t>баннер/</w:t>
      </w:r>
      <w:r w:rsidR="00AF3EDB" w:rsidRPr="00CC69AA">
        <w:rPr>
          <w:sz w:val="28"/>
          <w:szCs w:val="28"/>
        </w:rPr>
        <w:t>перетяжка 1-сторонняя</w:t>
      </w:r>
      <w:r w:rsidR="00AF3EDB">
        <w:rPr>
          <w:sz w:val="28"/>
          <w:szCs w:val="28"/>
        </w:rPr>
        <w:t>, баннер/</w:t>
      </w:r>
      <w:r w:rsidR="00AF3EDB" w:rsidRPr="00CC69AA">
        <w:rPr>
          <w:sz w:val="28"/>
          <w:szCs w:val="28"/>
        </w:rPr>
        <w:t>перетяжка 2-сторонняя</w:t>
      </w:r>
      <w:r w:rsidRPr="00424EF7">
        <w:rPr>
          <w:sz w:val="28"/>
          <w:szCs w:val="28"/>
        </w:rPr>
        <w:t>.</w:t>
      </w:r>
    </w:p>
    <w:p w:rsidR="00D558AE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 w:rsidRPr="00424EF7">
        <w:rPr>
          <w:sz w:val="28"/>
          <w:szCs w:val="28"/>
        </w:rPr>
        <w:t xml:space="preserve">5. Материальные запасы: </w:t>
      </w:r>
      <w:proofErr w:type="gramStart"/>
      <w:r w:rsidRPr="00424EF7">
        <w:rPr>
          <w:sz w:val="28"/>
          <w:szCs w:val="28"/>
        </w:rPr>
        <w:t>сейф-пакеты</w:t>
      </w:r>
      <w:proofErr w:type="gramEnd"/>
      <w:r w:rsidRPr="00424EF7">
        <w:rPr>
          <w:sz w:val="28"/>
          <w:szCs w:val="28"/>
        </w:rPr>
        <w:t xml:space="preserve">, индикаторные </w:t>
      </w:r>
      <w:r>
        <w:rPr>
          <w:sz w:val="28"/>
          <w:szCs w:val="28"/>
        </w:rPr>
        <w:t>наклейки</w:t>
      </w:r>
      <w:r w:rsidR="00813D53">
        <w:rPr>
          <w:sz w:val="28"/>
          <w:szCs w:val="28"/>
        </w:rPr>
        <w:t>, архивные короба.</w:t>
      </w:r>
    </w:p>
    <w:p w:rsidR="00D558AE" w:rsidRDefault="00D558AE" w:rsidP="00D558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Б</w:t>
      </w:r>
      <w:r w:rsidRPr="00355FD3">
        <w:rPr>
          <w:sz w:val="28"/>
          <w:szCs w:val="28"/>
        </w:rPr>
        <w:t>умаг</w:t>
      </w:r>
      <w:r>
        <w:rPr>
          <w:sz w:val="28"/>
          <w:szCs w:val="28"/>
        </w:rPr>
        <w:t>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 А3.</w:t>
      </w:r>
    </w:p>
    <w:p w:rsidR="00D558AE" w:rsidRDefault="00D558AE" w:rsidP="00D558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 Услуги по изготовлению специальных трафаретов для обеспечения реализации избирательных прав граждан, являющихся инвалидами по зрению.</w:t>
      </w:r>
    </w:p>
    <w:p w:rsidR="00D558AE" w:rsidRPr="00FC5D9A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Услуги по использовани</w:t>
      </w:r>
      <w:r w:rsidR="00AF3EDB">
        <w:rPr>
          <w:sz w:val="28"/>
          <w:szCs w:val="28"/>
        </w:rPr>
        <w:t>ю</w:t>
      </w:r>
      <w:r>
        <w:rPr>
          <w:sz w:val="28"/>
          <w:szCs w:val="28"/>
        </w:rPr>
        <w:t xml:space="preserve"> технических средств подсчета голосов – комплексов обработки избирательных бюллетеней (КОИБ-2010) при проведении </w:t>
      </w:r>
      <w:proofErr w:type="gramStart"/>
      <w:r>
        <w:rPr>
          <w:sz w:val="28"/>
          <w:szCs w:val="28"/>
        </w:rPr>
        <w:t>выборов депутатов Государственной Думы Федерального Собрания Российской Федерации восьмого</w:t>
      </w:r>
      <w:proofErr w:type="gramEnd"/>
      <w:r w:rsidR="00AF3EDB">
        <w:rPr>
          <w:sz w:val="28"/>
          <w:szCs w:val="28"/>
        </w:rPr>
        <w:t xml:space="preserve"> 19 сентября 2021 года</w:t>
      </w:r>
      <w:r>
        <w:rPr>
          <w:sz w:val="28"/>
          <w:szCs w:val="28"/>
        </w:rPr>
        <w:t xml:space="preserve"> созыва и подготовке операторов КОИБ.</w:t>
      </w:r>
    </w:p>
    <w:p w:rsidR="00D558AE" w:rsidRPr="00635468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 w:rsidRPr="00635468">
        <w:rPr>
          <w:sz w:val="28"/>
          <w:szCs w:val="28"/>
        </w:rPr>
        <w:t xml:space="preserve">9. Товары, закупаемые в целях обеспечения мероприятий по соблюдению санитарно-эпидемиологической безопасности при проведении </w:t>
      </w:r>
      <w:proofErr w:type="gramStart"/>
      <w:r w:rsidRPr="00635468">
        <w:rPr>
          <w:sz w:val="28"/>
          <w:szCs w:val="28"/>
        </w:rPr>
        <w:t xml:space="preserve">выборов </w:t>
      </w:r>
      <w:r w:rsidRPr="00635468">
        <w:rPr>
          <w:sz w:val="28"/>
          <w:szCs w:val="28"/>
        </w:rPr>
        <w:lastRenderedPageBreak/>
        <w:t>депутатов Государственной Думы Федерального Собрания Российской Федерации восьмого созыва</w:t>
      </w:r>
      <w:proofErr w:type="gramEnd"/>
      <w:r w:rsidRPr="00635468">
        <w:rPr>
          <w:sz w:val="28"/>
          <w:szCs w:val="28"/>
        </w:rPr>
        <w:t>:</w:t>
      </w:r>
    </w:p>
    <w:p w:rsidR="00D558AE" w:rsidRPr="00635468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 w:rsidRPr="00635468">
        <w:rPr>
          <w:sz w:val="28"/>
          <w:szCs w:val="28"/>
        </w:rPr>
        <w:t>- средства индивидуальной защиты (маски, перчатки, халаты, экран защитный для лица);</w:t>
      </w:r>
    </w:p>
    <w:p w:rsidR="00D558AE" w:rsidRPr="00635468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 w:rsidRPr="00635468">
        <w:rPr>
          <w:sz w:val="28"/>
          <w:szCs w:val="28"/>
        </w:rPr>
        <w:t>- антисептические средства (для обработки рук, для обработки поверхностей);</w:t>
      </w:r>
    </w:p>
    <w:p w:rsidR="00D558AE" w:rsidRPr="00635468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 w:rsidRPr="00635468">
        <w:rPr>
          <w:sz w:val="28"/>
          <w:szCs w:val="28"/>
        </w:rPr>
        <w:t>- ручки шариковые одноразовые;</w:t>
      </w:r>
    </w:p>
    <w:p w:rsidR="00D558AE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 w:rsidRPr="00635468">
        <w:rPr>
          <w:sz w:val="28"/>
          <w:szCs w:val="28"/>
        </w:rPr>
        <w:t>- пакеты полиэтиленовые;</w:t>
      </w:r>
    </w:p>
    <w:p w:rsidR="00D558AE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сигнальные ленты;</w:t>
      </w:r>
    </w:p>
    <w:p w:rsidR="00D558AE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мешки для сбора отходов;</w:t>
      </w:r>
    </w:p>
    <w:p w:rsidR="00D558AE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питьевая вода бутилированная;</w:t>
      </w:r>
    </w:p>
    <w:p w:rsidR="00D558AE" w:rsidRDefault="00D558AE" w:rsidP="00D558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стаканы одноразовые</w:t>
      </w:r>
      <w:proofErr w:type="gramStart"/>
      <w:r>
        <w:rPr>
          <w:sz w:val="28"/>
          <w:szCs w:val="28"/>
        </w:rPr>
        <w:t>.</w:t>
      </w:r>
      <w:r w:rsidR="003C00CA">
        <w:rPr>
          <w:sz w:val="28"/>
          <w:szCs w:val="28"/>
        </w:rPr>
        <w:t xml:space="preserve"> </w:t>
      </w:r>
      <w:r w:rsidR="001A484D">
        <w:rPr>
          <w:sz w:val="28"/>
          <w:szCs w:val="28"/>
        </w:rPr>
        <w:t>»</w:t>
      </w:r>
      <w:r w:rsidR="003C00CA">
        <w:rPr>
          <w:sz w:val="28"/>
          <w:szCs w:val="28"/>
        </w:rPr>
        <w:t>.</w:t>
      </w:r>
      <w:proofErr w:type="gramEnd"/>
    </w:p>
    <w:p w:rsidR="008718B4" w:rsidRDefault="008718B4" w:rsidP="00CF07B9">
      <w:pPr>
        <w:overflowPunct w:val="0"/>
        <w:autoSpaceDE w:val="0"/>
        <w:autoSpaceDN w:val="0"/>
        <w:adjustRightInd w:val="0"/>
        <w:ind w:left="3969"/>
        <w:jc w:val="center"/>
        <w:sectPr w:rsidR="008718B4" w:rsidSect="003171D1">
          <w:footerReference w:type="default" r:id="rId9"/>
          <w:pgSz w:w="11906" w:h="16838" w:code="9"/>
          <w:pgMar w:top="568" w:right="851" w:bottom="568" w:left="1440" w:header="709" w:footer="709" w:gutter="0"/>
          <w:cols w:space="708"/>
          <w:docGrid w:linePitch="360"/>
        </w:sectPr>
      </w:pPr>
    </w:p>
    <w:p w:rsidR="00D558AE" w:rsidRPr="00CF07B9" w:rsidRDefault="00D558AE" w:rsidP="00CF07B9">
      <w:pPr>
        <w:overflowPunct w:val="0"/>
        <w:autoSpaceDE w:val="0"/>
        <w:autoSpaceDN w:val="0"/>
        <w:adjustRightInd w:val="0"/>
        <w:ind w:left="3969"/>
        <w:jc w:val="center"/>
      </w:pPr>
    </w:p>
    <w:p w:rsidR="004621CD" w:rsidRDefault="004621CD" w:rsidP="00B94458">
      <w:pPr>
        <w:ind w:firstLine="709"/>
        <w:jc w:val="center"/>
        <w:rPr>
          <w:b/>
          <w:sz w:val="28"/>
          <w:szCs w:val="28"/>
        </w:rPr>
      </w:pPr>
      <w:r w:rsidRPr="00635468">
        <w:rPr>
          <w:b/>
          <w:sz w:val="28"/>
          <w:szCs w:val="28"/>
        </w:rPr>
        <w:t>Обоснование предельной стоимости товаров</w:t>
      </w:r>
      <w:r w:rsidRPr="00A4398D">
        <w:rPr>
          <w:b/>
          <w:sz w:val="28"/>
          <w:szCs w:val="28"/>
        </w:rPr>
        <w:t>, работ, услуг, закупаемых территориальными и участковыми избирательными комиссиями</w:t>
      </w:r>
      <w:r>
        <w:rPr>
          <w:b/>
          <w:sz w:val="28"/>
          <w:szCs w:val="28"/>
        </w:rPr>
        <w:t xml:space="preserve"> </w:t>
      </w:r>
      <w:r w:rsidR="00927E5F">
        <w:rPr>
          <w:b/>
          <w:sz w:val="28"/>
          <w:szCs w:val="28"/>
        </w:rPr>
        <w:t>Кемеровской</w:t>
      </w:r>
      <w:r>
        <w:rPr>
          <w:b/>
          <w:sz w:val="28"/>
          <w:szCs w:val="28"/>
        </w:rPr>
        <w:t xml:space="preserve"> области </w:t>
      </w:r>
      <w:r w:rsidR="00927E5F">
        <w:rPr>
          <w:b/>
          <w:sz w:val="28"/>
          <w:szCs w:val="28"/>
        </w:rPr>
        <w:t xml:space="preserve">– Кузбасса </w:t>
      </w:r>
      <w:r w:rsidRPr="0078527B">
        <w:rPr>
          <w:b/>
          <w:sz w:val="28"/>
          <w:szCs w:val="28"/>
        </w:rPr>
        <w:t xml:space="preserve">при подготовке и проведении </w:t>
      </w:r>
      <w:proofErr w:type="gramStart"/>
      <w:r w:rsidRPr="0078527B">
        <w:rPr>
          <w:b/>
          <w:sz w:val="28"/>
          <w:szCs w:val="28"/>
        </w:rPr>
        <w:t>выборов депутатов Государственной Думы Федерального Собрания Российской Федерации</w:t>
      </w:r>
      <w:r>
        <w:rPr>
          <w:b/>
          <w:sz w:val="28"/>
          <w:szCs w:val="28"/>
        </w:rPr>
        <w:t xml:space="preserve"> восьмого созыва</w:t>
      </w:r>
      <w:proofErr w:type="gramEnd"/>
    </w:p>
    <w:p w:rsidR="004621CD" w:rsidRPr="00CD747E" w:rsidRDefault="004621CD" w:rsidP="004621CD">
      <w:pPr>
        <w:ind w:firstLine="709"/>
        <w:jc w:val="center"/>
        <w:rPr>
          <w:b/>
          <w:sz w:val="28"/>
          <w:szCs w:val="28"/>
        </w:rPr>
      </w:pPr>
      <w:r w:rsidRPr="00112595">
        <w:rPr>
          <w:sz w:val="28"/>
          <w:szCs w:val="28"/>
        </w:rPr>
        <w:t xml:space="preserve">для подготовки проекта </w:t>
      </w:r>
      <w:r w:rsidR="00B94458">
        <w:rPr>
          <w:sz w:val="28"/>
          <w:szCs w:val="28"/>
        </w:rPr>
        <w:t xml:space="preserve">постановления </w:t>
      </w:r>
      <w:r w:rsidRPr="00112595">
        <w:rPr>
          <w:sz w:val="28"/>
          <w:szCs w:val="28"/>
        </w:rPr>
        <w:t xml:space="preserve"> «Об организации закупок товаров, работ, услуг Избирательной комиссией </w:t>
      </w:r>
      <w:r w:rsidR="00747CC5">
        <w:rPr>
          <w:sz w:val="28"/>
          <w:szCs w:val="28"/>
        </w:rPr>
        <w:t>Кемеровской области – Кузбасса</w:t>
      </w:r>
      <w:r w:rsidRPr="00112595">
        <w:rPr>
          <w:sz w:val="28"/>
          <w:szCs w:val="28"/>
        </w:rPr>
        <w:t xml:space="preserve"> области при  подготовке и проведении </w:t>
      </w:r>
      <w:proofErr w:type="gramStart"/>
      <w:r w:rsidRPr="00112595">
        <w:rPr>
          <w:sz w:val="28"/>
          <w:szCs w:val="28"/>
        </w:rPr>
        <w:t>выборов депутатов Государственной Думы Федерального Собрания Российской Федерации</w:t>
      </w:r>
      <w:r>
        <w:rPr>
          <w:sz w:val="28"/>
          <w:szCs w:val="28"/>
        </w:rPr>
        <w:t xml:space="preserve"> восьмого созыва</w:t>
      </w:r>
      <w:proofErr w:type="gramEnd"/>
      <w:r w:rsidRPr="00112595">
        <w:rPr>
          <w:sz w:val="28"/>
          <w:szCs w:val="28"/>
        </w:rPr>
        <w:t>»</w:t>
      </w:r>
    </w:p>
    <w:p w:rsidR="004621CD" w:rsidRDefault="004621CD" w:rsidP="004621CD">
      <w:pPr>
        <w:jc w:val="center"/>
        <w:rPr>
          <w:b/>
          <w:sz w:val="28"/>
          <w:szCs w:val="28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6"/>
        <w:gridCol w:w="1559"/>
        <w:gridCol w:w="1560"/>
        <w:gridCol w:w="3968"/>
        <w:gridCol w:w="1559"/>
        <w:gridCol w:w="3260"/>
      </w:tblGrid>
      <w:tr w:rsidR="004621CD" w:rsidRPr="00936416" w:rsidTr="00607AD4">
        <w:trPr>
          <w:tblHeader/>
        </w:trPr>
        <w:tc>
          <w:tcPr>
            <w:tcW w:w="576" w:type="dxa"/>
          </w:tcPr>
          <w:p w:rsidR="004621CD" w:rsidRPr="00936416" w:rsidRDefault="004621CD" w:rsidP="00ED2CD4">
            <w:pPr>
              <w:jc w:val="center"/>
            </w:pPr>
            <w:r w:rsidRPr="00936416">
              <w:t xml:space="preserve">№ </w:t>
            </w:r>
            <w:proofErr w:type="gramStart"/>
            <w:r w:rsidRPr="00936416">
              <w:t>п</w:t>
            </w:r>
            <w:proofErr w:type="gramEnd"/>
            <w:r w:rsidRPr="00936416">
              <w:t>/п</w:t>
            </w:r>
          </w:p>
        </w:tc>
        <w:tc>
          <w:tcPr>
            <w:tcW w:w="3076" w:type="dxa"/>
          </w:tcPr>
          <w:p w:rsidR="004621CD" w:rsidRPr="00936416" w:rsidRDefault="004621CD" w:rsidP="00ED2CD4">
            <w:pPr>
              <w:jc w:val="both"/>
            </w:pPr>
            <w:r w:rsidRPr="00936416">
              <w:t xml:space="preserve">Наименование товаров, работ, услуг </w:t>
            </w:r>
          </w:p>
        </w:tc>
        <w:tc>
          <w:tcPr>
            <w:tcW w:w="1559" w:type="dxa"/>
          </w:tcPr>
          <w:p w:rsidR="004621CD" w:rsidRPr="00936416" w:rsidRDefault="004621CD" w:rsidP="00ED2CD4">
            <w:pPr>
              <w:jc w:val="center"/>
            </w:pPr>
            <w:r w:rsidRPr="00936416">
              <w:t>Единица изменения</w:t>
            </w:r>
          </w:p>
        </w:tc>
        <w:tc>
          <w:tcPr>
            <w:tcW w:w="1560" w:type="dxa"/>
          </w:tcPr>
          <w:p w:rsidR="004621CD" w:rsidRPr="00936416" w:rsidRDefault="004621CD" w:rsidP="00ED2CD4">
            <w:pPr>
              <w:jc w:val="center"/>
            </w:pPr>
            <w:r w:rsidRPr="00936416">
              <w:t xml:space="preserve">Предельная стоимость </w:t>
            </w:r>
            <w:proofErr w:type="gramStart"/>
            <w:r w:rsidRPr="00936416">
              <w:t>для</w:t>
            </w:r>
            <w:proofErr w:type="gramEnd"/>
            <w:r w:rsidRPr="00936416">
              <w:t xml:space="preserve"> </w:t>
            </w:r>
            <w:proofErr w:type="gramStart"/>
            <w:r w:rsidRPr="00936416">
              <w:t>ТИК</w:t>
            </w:r>
            <w:proofErr w:type="gramEnd"/>
            <w:r w:rsidRPr="00936416">
              <w:t>, руб.</w:t>
            </w:r>
          </w:p>
        </w:tc>
        <w:tc>
          <w:tcPr>
            <w:tcW w:w="3968" w:type="dxa"/>
          </w:tcPr>
          <w:p w:rsidR="004621CD" w:rsidRPr="00936416" w:rsidRDefault="004621CD" w:rsidP="00ED2CD4">
            <w:pPr>
              <w:jc w:val="center"/>
            </w:pPr>
            <w:r w:rsidRPr="00936416">
              <w:t>Обоснование</w:t>
            </w:r>
          </w:p>
        </w:tc>
        <w:tc>
          <w:tcPr>
            <w:tcW w:w="1559" w:type="dxa"/>
          </w:tcPr>
          <w:p w:rsidR="004621CD" w:rsidRPr="00936416" w:rsidRDefault="004621CD" w:rsidP="00ED2CD4">
            <w:pPr>
              <w:jc w:val="center"/>
            </w:pPr>
            <w:r w:rsidRPr="00936416">
              <w:t>Предельная стоимость для УИК, руб.</w:t>
            </w:r>
          </w:p>
        </w:tc>
        <w:tc>
          <w:tcPr>
            <w:tcW w:w="3260" w:type="dxa"/>
          </w:tcPr>
          <w:p w:rsidR="004621CD" w:rsidRPr="00936416" w:rsidRDefault="004621CD" w:rsidP="00ED2CD4">
            <w:pPr>
              <w:jc w:val="center"/>
            </w:pPr>
            <w:r w:rsidRPr="00936416">
              <w:t>Обоснование</w:t>
            </w:r>
          </w:p>
        </w:tc>
      </w:tr>
      <w:tr w:rsidR="004621CD" w:rsidRPr="00936416" w:rsidTr="00607AD4">
        <w:tc>
          <w:tcPr>
            <w:tcW w:w="576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  <w:r w:rsidRPr="00936416">
              <w:t>1.</w:t>
            </w:r>
          </w:p>
        </w:tc>
        <w:tc>
          <w:tcPr>
            <w:tcW w:w="3076" w:type="dxa"/>
          </w:tcPr>
          <w:p w:rsidR="004621CD" w:rsidRPr="00936416" w:rsidRDefault="004621CD" w:rsidP="009F4BED">
            <w:pPr>
              <w:ind w:hanging="9"/>
            </w:pPr>
            <w:r w:rsidRPr="00936416">
              <w:t>Транспортные услуги, предоставляемые юридическими лицами, связанные с доставкой технологического оборудования</w:t>
            </w:r>
          </w:p>
          <w:p w:rsidR="004621CD" w:rsidRPr="00936416" w:rsidRDefault="004621CD" w:rsidP="009F4BED">
            <w:pPr>
              <w:jc w:val="both"/>
            </w:pPr>
          </w:p>
        </w:tc>
        <w:tc>
          <w:tcPr>
            <w:tcW w:w="1559" w:type="dxa"/>
          </w:tcPr>
          <w:p w:rsidR="004621CD" w:rsidRPr="00936416" w:rsidRDefault="00F054E3" w:rsidP="009F4BED">
            <w:pPr>
              <w:jc w:val="center"/>
            </w:pPr>
            <w:r w:rsidRPr="00936416">
              <w:t>час/договор</w:t>
            </w:r>
          </w:p>
        </w:tc>
        <w:tc>
          <w:tcPr>
            <w:tcW w:w="1560" w:type="dxa"/>
          </w:tcPr>
          <w:p w:rsidR="00F054E3" w:rsidRDefault="00F054E3" w:rsidP="009F4BED">
            <w:pPr>
              <w:jc w:val="center"/>
            </w:pPr>
            <w:r>
              <w:t>60</w:t>
            </w:r>
            <w:r w:rsidR="004621CD" w:rsidRPr="00936416">
              <w:t>0,00</w:t>
            </w:r>
            <w:r>
              <w:t>/</w:t>
            </w:r>
          </w:p>
          <w:p w:rsidR="004621CD" w:rsidRPr="00936416" w:rsidRDefault="00F054E3" w:rsidP="009F4BED">
            <w:pPr>
              <w:jc w:val="center"/>
            </w:pPr>
            <w:r>
              <w:t>30 000,00</w:t>
            </w:r>
          </w:p>
        </w:tc>
        <w:tc>
          <w:tcPr>
            <w:tcW w:w="3968" w:type="dxa"/>
          </w:tcPr>
          <w:p w:rsidR="004621CD" w:rsidRDefault="004621CD" w:rsidP="009F4BED">
            <w:proofErr w:type="gramStart"/>
            <w:r>
              <w:t>Предельная стоимость установлена</w:t>
            </w:r>
            <w:r w:rsidRPr="00936416">
              <w:t xml:space="preserve"> методом сопостав</w:t>
            </w:r>
            <w:r>
              <w:t>имых</w:t>
            </w:r>
            <w:r w:rsidRPr="00936416">
              <w:t xml:space="preserve"> рыночных цен</w:t>
            </w:r>
            <w:r>
              <w:t>, путем определения наименьшего ценового</w:t>
            </w:r>
            <w:r w:rsidRPr="00936416">
              <w:t xml:space="preserve"> </w:t>
            </w:r>
            <w:r>
              <w:t>предложения из представленных тремя потенциальными</w:t>
            </w:r>
            <w:r w:rsidR="00F054E3">
              <w:t xml:space="preserve"> исполнителями стоимости 1 часа</w:t>
            </w:r>
            <w:r>
              <w:t xml:space="preserve">: </w:t>
            </w:r>
            <w:proofErr w:type="gramEnd"/>
          </w:p>
          <w:p w:rsidR="004621CD" w:rsidRDefault="00963392" w:rsidP="009F4BED">
            <w:proofErr w:type="spellStart"/>
            <w:r>
              <w:t>вх</w:t>
            </w:r>
            <w:proofErr w:type="spellEnd"/>
            <w:r>
              <w:t>. №01-16/515</w:t>
            </w:r>
            <w:r w:rsidR="004621CD">
              <w:t xml:space="preserve"> от</w:t>
            </w:r>
            <w:r>
              <w:t xml:space="preserve"> 29.03.2021 </w:t>
            </w:r>
            <w:r w:rsidR="004621CD">
              <w:t xml:space="preserve">стоимость 1 часа </w:t>
            </w:r>
            <w:r>
              <w:t>790,00 руб.</w:t>
            </w:r>
            <w:r w:rsidR="004621CD">
              <w:t>;</w:t>
            </w:r>
          </w:p>
          <w:p w:rsidR="004621CD" w:rsidRDefault="00963392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 xml:space="preserve">. №01-16/510 от 29.03.2021 </w:t>
            </w:r>
            <w:r w:rsidR="004621CD">
              <w:t xml:space="preserve">стоимость 1 часа </w:t>
            </w:r>
            <w:r>
              <w:t>600,00 руб.</w:t>
            </w:r>
            <w:r w:rsidR="004621CD">
              <w:t>;</w:t>
            </w:r>
          </w:p>
          <w:p w:rsidR="004621CD" w:rsidRDefault="00963392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>. №01-16/514 от 29.03.2021 с</w:t>
            </w:r>
            <w:r w:rsidR="004621CD">
              <w:t xml:space="preserve">тоимость 1 часа </w:t>
            </w:r>
            <w:r>
              <w:t>600,00 руб.</w:t>
            </w:r>
          </w:p>
          <w:p w:rsidR="00F054E3" w:rsidRPr="00936416" w:rsidRDefault="00963392" w:rsidP="009F4BED">
            <w:pPr>
              <w:jc w:val="both"/>
            </w:pPr>
            <w:r>
              <w:t>Продолжительность</w:t>
            </w:r>
            <w:r w:rsidR="00F054E3">
              <w:t xml:space="preserve"> аренды не более 50</w:t>
            </w:r>
            <w:r w:rsidR="00F054E3" w:rsidRPr="00936416">
              <w:t xml:space="preserve"> час</w:t>
            </w:r>
            <w:r w:rsidR="00F054E3">
              <w:t>ов</w:t>
            </w:r>
            <w:r w:rsidR="00F054E3" w:rsidRPr="00936416">
              <w:t>.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  <w:r w:rsidRPr="00936416">
              <w:t>-</w:t>
            </w:r>
          </w:p>
        </w:tc>
        <w:tc>
          <w:tcPr>
            <w:tcW w:w="3260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</w:p>
        </w:tc>
      </w:tr>
      <w:tr w:rsidR="004621CD" w:rsidRPr="00936416" w:rsidTr="00607AD4">
        <w:tc>
          <w:tcPr>
            <w:tcW w:w="576" w:type="dxa"/>
          </w:tcPr>
          <w:p w:rsidR="004621CD" w:rsidRPr="00936416" w:rsidRDefault="00B606FC" w:rsidP="009F4BED">
            <w:pPr>
              <w:spacing w:line="360" w:lineRule="auto"/>
              <w:jc w:val="center"/>
            </w:pPr>
            <w:r>
              <w:t>2</w:t>
            </w:r>
            <w:r w:rsidR="004621CD" w:rsidRPr="00936416">
              <w:t xml:space="preserve">. </w:t>
            </w:r>
          </w:p>
        </w:tc>
        <w:tc>
          <w:tcPr>
            <w:tcW w:w="3076" w:type="dxa"/>
          </w:tcPr>
          <w:p w:rsidR="004621CD" w:rsidRPr="00936416" w:rsidRDefault="004621CD" w:rsidP="009F4BED">
            <w:r w:rsidRPr="00936416">
              <w:t>Набор канцелярских товаров согласно перечню (прилагается)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jc w:val="center"/>
            </w:pPr>
            <w:r w:rsidRPr="00936416">
              <w:t>набор</w:t>
            </w:r>
          </w:p>
        </w:tc>
        <w:tc>
          <w:tcPr>
            <w:tcW w:w="1560" w:type="dxa"/>
          </w:tcPr>
          <w:p w:rsidR="004621CD" w:rsidRPr="00936416" w:rsidRDefault="00746F6B" w:rsidP="009F4BED">
            <w:pPr>
              <w:jc w:val="center"/>
            </w:pPr>
            <w:r>
              <w:t>1 517,96</w:t>
            </w:r>
          </w:p>
        </w:tc>
        <w:tc>
          <w:tcPr>
            <w:tcW w:w="3968" w:type="dxa"/>
          </w:tcPr>
          <w:p w:rsidR="004621CD" w:rsidRDefault="004621CD" w:rsidP="009F4BED">
            <w:r>
              <w:t>Предельная стоимость установлена</w:t>
            </w:r>
            <w:r w:rsidRPr="00936416">
              <w:t xml:space="preserve"> методом сопостав</w:t>
            </w:r>
            <w:r>
              <w:t>имых</w:t>
            </w:r>
            <w:r w:rsidRPr="00936416">
              <w:t xml:space="preserve"> рыночных цен</w:t>
            </w:r>
            <w:r>
              <w:t>, путем определения наименьшего ценового</w:t>
            </w:r>
          </w:p>
          <w:p w:rsidR="004621CD" w:rsidRDefault="004621CD" w:rsidP="009F4BED">
            <w:pPr>
              <w:jc w:val="both"/>
            </w:pPr>
            <w:r>
              <w:t xml:space="preserve">предложения из представленных </w:t>
            </w:r>
            <w:r>
              <w:lastRenderedPageBreak/>
              <w:t>тремя потенциальными поставщиками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</w:p>
          <w:p w:rsidR="004621CD" w:rsidRDefault="004621CD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>. №</w:t>
            </w:r>
            <w:r w:rsidR="00F6109C">
              <w:t xml:space="preserve"> 01-16/</w:t>
            </w:r>
            <w:r w:rsidR="00F6109C" w:rsidRPr="00575223">
              <w:t>4</w:t>
            </w:r>
            <w:r w:rsidR="00537E4C" w:rsidRPr="00575223">
              <w:t>60</w:t>
            </w:r>
            <w:r w:rsidR="00F6109C">
              <w:t xml:space="preserve"> </w:t>
            </w:r>
            <w:r>
              <w:t xml:space="preserve">от </w:t>
            </w:r>
            <w:r w:rsidR="00F6109C">
              <w:t>25.03.2021</w:t>
            </w:r>
            <w:r>
              <w:t xml:space="preserve"> стоимость набора  </w:t>
            </w:r>
            <w:r w:rsidR="00746F6B">
              <w:t>2 293,70</w:t>
            </w:r>
            <w:r w:rsidR="00F6109C">
              <w:t xml:space="preserve"> руб.</w:t>
            </w:r>
            <w:r>
              <w:t>;</w:t>
            </w:r>
          </w:p>
          <w:p w:rsidR="004621CD" w:rsidRDefault="004621CD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>. №</w:t>
            </w:r>
            <w:r w:rsidR="00F6109C">
              <w:t xml:space="preserve"> 01-16/496</w:t>
            </w:r>
            <w:r>
              <w:t xml:space="preserve"> от </w:t>
            </w:r>
            <w:r w:rsidR="00F6109C">
              <w:t xml:space="preserve">26.03.2021 </w:t>
            </w:r>
            <w:r>
              <w:t xml:space="preserve">стоимость набора  </w:t>
            </w:r>
            <w:r w:rsidR="00746F6B">
              <w:t>2 206,31</w:t>
            </w:r>
            <w:r w:rsidR="00F6109C">
              <w:t xml:space="preserve"> руб.</w:t>
            </w:r>
            <w:r>
              <w:t>;</w:t>
            </w:r>
          </w:p>
          <w:p w:rsidR="004621CD" w:rsidRDefault="004621CD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>. №</w:t>
            </w:r>
            <w:r w:rsidR="00F6109C">
              <w:t xml:space="preserve"> 01-16/507 </w:t>
            </w:r>
            <w:r>
              <w:t xml:space="preserve">от </w:t>
            </w:r>
            <w:r w:rsidR="00F6109C">
              <w:t>29.03.2021</w:t>
            </w:r>
            <w:r>
              <w:t xml:space="preserve"> стоимость набора  </w:t>
            </w:r>
            <w:r w:rsidR="00746F6B">
              <w:t>1 517,96</w:t>
            </w:r>
            <w:r w:rsidR="00F6109C">
              <w:t xml:space="preserve"> руб.</w:t>
            </w:r>
          </w:p>
          <w:p w:rsidR="004621CD" w:rsidRPr="00936416" w:rsidRDefault="004621CD" w:rsidP="009F4BED">
            <w:pPr>
              <w:jc w:val="center"/>
            </w:pPr>
          </w:p>
        </w:tc>
        <w:tc>
          <w:tcPr>
            <w:tcW w:w="1559" w:type="dxa"/>
          </w:tcPr>
          <w:p w:rsidR="004621CD" w:rsidRPr="00936416" w:rsidRDefault="00746F6B" w:rsidP="009F4BED">
            <w:pPr>
              <w:spacing w:line="360" w:lineRule="auto"/>
              <w:jc w:val="center"/>
            </w:pPr>
            <w:r>
              <w:lastRenderedPageBreak/>
              <w:t>996,00</w:t>
            </w:r>
          </w:p>
        </w:tc>
        <w:tc>
          <w:tcPr>
            <w:tcW w:w="3260" w:type="dxa"/>
          </w:tcPr>
          <w:p w:rsidR="00F6109C" w:rsidRDefault="00F6109C" w:rsidP="009F4BED">
            <w:r>
              <w:t>Предельная стоимость установлена</w:t>
            </w:r>
            <w:r w:rsidRPr="00936416">
              <w:t xml:space="preserve"> методом сопостав</w:t>
            </w:r>
            <w:r>
              <w:t>имых</w:t>
            </w:r>
            <w:r w:rsidRPr="00936416">
              <w:t xml:space="preserve"> рыночных цен</w:t>
            </w:r>
            <w:r>
              <w:t>, путем определения наименьшего ценового</w:t>
            </w:r>
          </w:p>
          <w:p w:rsidR="00F6109C" w:rsidRDefault="00F6109C" w:rsidP="009F4BED">
            <w:r>
              <w:lastRenderedPageBreak/>
              <w:t xml:space="preserve">предложения из </w:t>
            </w:r>
            <w:proofErr w:type="gramStart"/>
            <w:r>
              <w:t>представленных</w:t>
            </w:r>
            <w:proofErr w:type="gramEnd"/>
            <w:r>
              <w:t xml:space="preserve"> тр</w:t>
            </w:r>
            <w:r w:rsidR="00CD108C">
              <w:t>емя потенциальными поставщиками</w:t>
            </w:r>
            <w:r>
              <w:t xml:space="preserve">: </w:t>
            </w:r>
          </w:p>
          <w:p w:rsidR="00F6109C" w:rsidRDefault="00F6109C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>. № 01-16/</w:t>
            </w:r>
            <w:r w:rsidRPr="00575223">
              <w:t>4</w:t>
            </w:r>
            <w:r w:rsidR="00537E4C" w:rsidRPr="00575223">
              <w:t>60</w:t>
            </w:r>
            <w:r>
              <w:t xml:space="preserve"> от 25.03.2021 стоимость набора  </w:t>
            </w:r>
            <w:r w:rsidR="004A6732">
              <w:t>1 391,00</w:t>
            </w:r>
            <w:r>
              <w:t xml:space="preserve"> руб.;</w:t>
            </w:r>
          </w:p>
          <w:p w:rsidR="00F6109C" w:rsidRDefault="00F6109C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 xml:space="preserve">. № 01-16/496 от 26.03.2021 стоимость набора  </w:t>
            </w:r>
            <w:r w:rsidR="004A6732">
              <w:t>1 162,91</w:t>
            </w:r>
            <w:r>
              <w:t xml:space="preserve"> руб.;</w:t>
            </w:r>
          </w:p>
          <w:p w:rsidR="004621CD" w:rsidRPr="00936416" w:rsidRDefault="00F6109C" w:rsidP="004A6732">
            <w:pPr>
              <w:jc w:val="both"/>
            </w:pPr>
            <w:proofErr w:type="spellStart"/>
            <w:r>
              <w:t>вх</w:t>
            </w:r>
            <w:proofErr w:type="spellEnd"/>
            <w:r>
              <w:t xml:space="preserve">. № 01-16/507 от 29.03.2021 стоимость набора  </w:t>
            </w:r>
            <w:r w:rsidR="004A6732">
              <w:t>996,00</w:t>
            </w:r>
            <w:r>
              <w:t xml:space="preserve"> руб.</w:t>
            </w:r>
          </w:p>
        </w:tc>
      </w:tr>
      <w:tr w:rsidR="004621CD" w:rsidRPr="00936416" w:rsidTr="00607AD4">
        <w:tc>
          <w:tcPr>
            <w:tcW w:w="576" w:type="dxa"/>
          </w:tcPr>
          <w:p w:rsidR="004621CD" w:rsidRPr="00936416" w:rsidRDefault="00B606FC" w:rsidP="009F4BED">
            <w:pPr>
              <w:spacing w:line="360" w:lineRule="auto"/>
              <w:jc w:val="center"/>
            </w:pPr>
            <w:r>
              <w:lastRenderedPageBreak/>
              <w:t>3</w:t>
            </w:r>
            <w:r w:rsidR="004621CD" w:rsidRPr="00936416">
              <w:t>.</w:t>
            </w:r>
          </w:p>
        </w:tc>
        <w:tc>
          <w:tcPr>
            <w:tcW w:w="3076" w:type="dxa"/>
          </w:tcPr>
          <w:p w:rsidR="004621CD" w:rsidRPr="00936416" w:rsidRDefault="004621CD" w:rsidP="009F4BED">
            <w:r>
              <w:t>У</w:t>
            </w:r>
            <w:r w:rsidRPr="00936416">
              <w:t>слуги</w:t>
            </w:r>
            <w:r>
              <w:t xml:space="preserve">, </w:t>
            </w:r>
            <w:r w:rsidRPr="00936416">
              <w:t>оказываемые</w:t>
            </w:r>
            <w:r>
              <w:t xml:space="preserve"> гражданами, привлекаемыми к работе   по </w:t>
            </w:r>
            <w:r w:rsidRPr="00936416">
              <w:t>гражданско-правовым договорам: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jc w:val="center"/>
            </w:pPr>
          </w:p>
        </w:tc>
        <w:tc>
          <w:tcPr>
            <w:tcW w:w="1560" w:type="dxa"/>
          </w:tcPr>
          <w:p w:rsidR="004621CD" w:rsidRPr="00936416" w:rsidRDefault="004621CD" w:rsidP="009F4BED">
            <w:pPr>
              <w:jc w:val="center"/>
            </w:pPr>
          </w:p>
        </w:tc>
        <w:tc>
          <w:tcPr>
            <w:tcW w:w="3968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</w:p>
        </w:tc>
        <w:tc>
          <w:tcPr>
            <w:tcW w:w="3260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</w:p>
        </w:tc>
      </w:tr>
      <w:tr w:rsidR="004621CD" w:rsidRPr="00936416" w:rsidTr="00607AD4">
        <w:tc>
          <w:tcPr>
            <w:tcW w:w="576" w:type="dxa"/>
          </w:tcPr>
          <w:p w:rsidR="004621CD" w:rsidRPr="00936416" w:rsidRDefault="00B606FC" w:rsidP="009F4BED">
            <w:pPr>
              <w:spacing w:line="360" w:lineRule="auto"/>
              <w:jc w:val="center"/>
            </w:pPr>
            <w:r>
              <w:t>3</w:t>
            </w:r>
            <w:r w:rsidR="004621CD" w:rsidRPr="00936416">
              <w:t>.1.</w:t>
            </w:r>
          </w:p>
        </w:tc>
        <w:tc>
          <w:tcPr>
            <w:tcW w:w="3076" w:type="dxa"/>
          </w:tcPr>
          <w:p w:rsidR="004621CD" w:rsidRPr="00936416" w:rsidRDefault="004621CD" w:rsidP="009F4BED">
            <w:r w:rsidRPr="00936416">
              <w:t>сборка и разборка технологического оборудования</w:t>
            </w:r>
          </w:p>
        </w:tc>
        <w:tc>
          <w:tcPr>
            <w:tcW w:w="1559" w:type="dxa"/>
          </w:tcPr>
          <w:p w:rsidR="004621CD" w:rsidRPr="00936416" w:rsidRDefault="00CD108C" w:rsidP="009F4BED">
            <w:pPr>
              <w:jc w:val="center"/>
            </w:pPr>
            <w:r>
              <w:t>час/</w:t>
            </w:r>
            <w:r w:rsidR="004621CD" w:rsidRPr="00936416">
              <w:t>договор</w:t>
            </w:r>
          </w:p>
        </w:tc>
        <w:tc>
          <w:tcPr>
            <w:tcW w:w="1560" w:type="dxa"/>
          </w:tcPr>
          <w:p w:rsidR="004621CD" w:rsidRPr="00936416" w:rsidRDefault="004621CD" w:rsidP="009F4BED">
            <w:pPr>
              <w:jc w:val="center"/>
            </w:pPr>
            <w:r w:rsidRPr="00936416">
              <w:t>-</w:t>
            </w:r>
          </w:p>
        </w:tc>
        <w:tc>
          <w:tcPr>
            <w:tcW w:w="3968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4621CD" w:rsidRDefault="00CD108C" w:rsidP="009F4BED">
            <w:pPr>
              <w:jc w:val="center"/>
            </w:pPr>
            <w:r>
              <w:t>94,49/</w:t>
            </w:r>
          </w:p>
          <w:p w:rsidR="00CD108C" w:rsidRPr="00936416" w:rsidRDefault="00CD108C" w:rsidP="009F4BED">
            <w:pPr>
              <w:jc w:val="center"/>
            </w:pPr>
            <w:r>
              <w:t>4 535,52</w:t>
            </w:r>
          </w:p>
        </w:tc>
        <w:tc>
          <w:tcPr>
            <w:tcW w:w="3260" w:type="dxa"/>
          </w:tcPr>
          <w:p w:rsidR="004621CD" w:rsidRPr="00CD108C" w:rsidRDefault="004621CD" w:rsidP="009F4BED">
            <w:r>
              <w:t xml:space="preserve">Предельная стоимость </w:t>
            </w:r>
            <w:r w:rsidRPr="00CD108C">
              <w:t>определена расчетным методом.</w:t>
            </w:r>
          </w:p>
          <w:p w:rsidR="00CD108C" w:rsidRPr="00D22AE7" w:rsidRDefault="004621CD" w:rsidP="001C0B6E">
            <w:pPr>
              <w:pStyle w:val="22"/>
              <w:shd w:val="clear" w:color="auto" w:fill="auto"/>
              <w:spacing w:line="240" w:lineRule="auto"/>
              <w:ind w:right="68"/>
              <w:rPr>
                <w:sz w:val="24"/>
                <w:szCs w:val="24"/>
                <w:lang w:val="ru-RU" w:eastAsia="ru-RU"/>
              </w:rPr>
            </w:pPr>
            <w:r w:rsidRPr="00D22AE7">
              <w:rPr>
                <w:sz w:val="24"/>
                <w:szCs w:val="24"/>
                <w:lang w:val="ru-RU" w:eastAsia="ru-RU"/>
              </w:rPr>
              <w:t xml:space="preserve">Стоимость договора рассчитана исходя </w:t>
            </w:r>
            <w:proofErr w:type="gramStart"/>
            <w:r w:rsidRPr="00D22AE7">
              <w:rPr>
                <w:sz w:val="24"/>
                <w:szCs w:val="24"/>
                <w:lang w:val="ru-RU" w:eastAsia="ru-RU"/>
              </w:rPr>
              <w:t>из</w:t>
            </w:r>
            <w:proofErr w:type="gramEnd"/>
            <w:r w:rsidRPr="00D22AE7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22AE7">
              <w:rPr>
                <w:sz w:val="24"/>
                <w:szCs w:val="24"/>
                <w:lang w:val="ru-RU" w:eastAsia="ru-RU"/>
              </w:rPr>
              <w:t>МРОТ</w:t>
            </w:r>
            <w:proofErr w:type="gramEnd"/>
            <w:r w:rsidRPr="00D22AE7">
              <w:rPr>
                <w:sz w:val="24"/>
                <w:szCs w:val="24"/>
                <w:lang w:val="ru-RU" w:eastAsia="ru-RU"/>
              </w:rPr>
              <w:t>, утвержденного Федеральным законом с 1 января 2021 года</w:t>
            </w:r>
            <w:r w:rsidR="00CD108C" w:rsidRPr="00D22AE7">
              <w:rPr>
                <w:sz w:val="24"/>
                <w:szCs w:val="24"/>
                <w:lang w:val="ru-RU" w:eastAsia="ru-RU"/>
              </w:rPr>
              <w:t xml:space="preserve"> (12</w:t>
            </w:r>
            <w:r w:rsidR="001A4E78" w:rsidRPr="00D22AE7">
              <w:rPr>
                <w:sz w:val="24"/>
                <w:szCs w:val="24"/>
                <w:lang w:val="ru-RU" w:eastAsia="ru-RU"/>
              </w:rPr>
              <w:t> </w:t>
            </w:r>
            <w:r w:rsidR="00CD108C" w:rsidRPr="00D22AE7">
              <w:rPr>
                <w:sz w:val="24"/>
                <w:szCs w:val="24"/>
                <w:lang w:val="ru-RU" w:eastAsia="ru-RU"/>
              </w:rPr>
              <w:t>792</w:t>
            </w:r>
            <w:r w:rsidR="001A4E78" w:rsidRPr="00D22AE7">
              <w:rPr>
                <w:sz w:val="24"/>
                <w:szCs w:val="24"/>
                <w:lang w:val="ru-RU" w:eastAsia="ru-RU"/>
              </w:rPr>
              <w:t>,00</w:t>
            </w:r>
            <w:r w:rsidR="00CD108C" w:rsidRPr="00D22AE7">
              <w:rPr>
                <w:sz w:val="24"/>
                <w:szCs w:val="24"/>
                <w:lang w:val="ru-RU" w:eastAsia="ru-RU"/>
              </w:rPr>
              <w:t xml:space="preserve"> руб.)</w:t>
            </w:r>
            <w:r w:rsidRPr="00D22AE7">
              <w:rPr>
                <w:sz w:val="24"/>
                <w:szCs w:val="24"/>
                <w:lang w:val="ru-RU" w:eastAsia="ru-RU"/>
              </w:rPr>
              <w:t xml:space="preserve">, </w:t>
            </w:r>
            <w:r w:rsidR="00CD108C" w:rsidRPr="00D22AE7">
              <w:rPr>
                <w:sz w:val="24"/>
                <w:szCs w:val="24"/>
                <w:lang w:val="ru-RU" w:eastAsia="ru-RU"/>
              </w:rPr>
              <w:t xml:space="preserve">районного коэффициента по Кемеровской области – </w:t>
            </w:r>
            <w:r w:rsidR="00CD108C" w:rsidRPr="00D22AE7">
              <w:rPr>
                <w:sz w:val="24"/>
                <w:szCs w:val="24"/>
                <w:lang w:val="ru-RU" w:eastAsia="ru-RU"/>
              </w:rPr>
              <w:lastRenderedPageBreak/>
              <w:t>Кузбассу (1,3) и 48</w:t>
            </w:r>
            <w:r w:rsidRPr="00D22AE7">
              <w:rPr>
                <w:sz w:val="24"/>
                <w:szCs w:val="24"/>
                <w:lang w:val="ru-RU" w:eastAsia="ru-RU"/>
              </w:rPr>
              <w:t xml:space="preserve"> часов работы</w:t>
            </w:r>
          </w:p>
        </w:tc>
      </w:tr>
      <w:tr w:rsidR="004621CD" w:rsidRPr="00936416" w:rsidTr="00607AD4">
        <w:tc>
          <w:tcPr>
            <w:tcW w:w="576" w:type="dxa"/>
          </w:tcPr>
          <w:p w:rsidR="004621CD" w:rsidRPr="00936416" w:rsidRDefault="00B606FC" w:rsidP="009F4BED">
            <w:pPr>
              <w:spacing w:line="360" w:lineRule="auto"/>
              <w:jc w:val="center"/>
            </w:pPr>
            <w:r>
              <w:lastRenderedPageBreak/>
              <w:t>3</w:t>
            </w:r>
            <w:r w:rsidR="004621CD" w:rsidRPr="00936416">
              <w:t>.2.</w:t>
            </w:r>
          </w:p>
        </w:tc>
        <w:tc>
          <w:tcPr>
            <w:tcW w:w="3076" w:type="dxa"/>
          </w:tcPr>
          <w:p w:rsidR="004621CD" w:rsidRPr="00936416" w:rsidRDefault="004621CD" w:rsidP="009F4BED">
            <w:r w:rsidRPr="00936416">
              <w:t>аренда транспортного средства с экипажем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jc w:val="center"/>
            </w:pPr>
            <w:r w:rsidRPr="00936416">
              <w:t>час/договор</w:t>
            </w:r>
          </w:p>
        </w:tc>
        <w:tc>
          <w:tcPr>
            <w:tcW w:w="1560" w:type="dxa"/>
          </w:tcPr>
          <w:p w:rsidR="00CD3F0C" w:rsidRDefault="00CD3F0C" w:rsidP="009F4BED">
            <w:pPr>
              <w:jc w:val="center"/>
            </w:pPr>
            <w:r>
              <w:t>50</w:t>
            </w:r>
            <w:r w:rsidR="004621CD" w:rsidRPr="00936416">
              <w:t>0,00/</w:t>
            </w:r>
          </w:p>
          <w:p w:rsidR="004621CD" w:rsidRPr="00936416" w:rsidRDefault="00CD3F0C" w:rsidP="009F4BED">
            <w:pPr>
              <w:jc w:val="center"/>
            </w:pPr>
            <w:r>
              <w:t>12 00</w:t>
            </w:r>
            <w:r w:rsidR="004621CD" w:rsidRPr="00936416">
              <w:t>0,00</w:t>
            </w:r>
          </w:p>
        </w:tc>
        <w:tc>
          <w:tcPr>
            <w:tcW w:w="3968" w:type="dxa"/>
          </w:tcPr>
          <w:p w:rsidR="004621CD" w:rsidRDefault="004621CD" w:rsidP="009F4BED">
            <w:r>
              <w:t>Предельная стоимость установлена</w:t>
            </w:r>
            <w:r w:rsidRPr="00936416">
              <w:t xml:space="preserve"> методом сопостав</w:t>
            </w:r>
            <w:r>
              <w:t>имых</w:t>
            </w:r>
            <w:r w:rsidRPr="00936416">
              <w:t xml:space="preserve"> рыночных цен</w:t>
            </w:r>
            <w:r>
              <w:t>, путем определения наименьшего ценового</w:t>
            </w:r>
            <w:r w:rsidRPr="00936416">
              <w:t xml:space="preserve"> </w:t>
            </w:r>
            <w:r>
              <w:t>предложения из представленных тремя потенциальными исполнителями стоимости 1 часа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</w:p>
          <w:p w:rsidR="004621CD" w:rsidRDefault="004621CD" w:rsidP="009F4BED">
            <w:proofErr w:type="spellStart"/>
            <w:r>
              <w:t>вх</w:t>
            </w:r>
            <w:proofErr w:type="spellEnd"/>
            <w:r>
              <w:t>. №</w:t>
            </w:r>
            <w:r w:rsidR="001E4C70">
              <w:t xml:space="preserve"> 01-16/518</w:t>
            </w:r>
            <w:r>
              <w:t xml:space="preserve"> от</w:t>
            </w:r>
            <w:r w:rsidR="001E4C70">
              <w:t xml:space="preserve"> 29.03.2021 г. стоимость 1 часа 800,00 руб.</w:t>
            </w:r>
            <w:r>
              <w:t>;</w:t>
            </w:r>
          </w:p>
          <w:p w:rsidR="004621CD" w:rsidRDefault="004621CD" w:rsidP="009F4BED">
            <w:proofErr w:type="spellStart"/>
            <w:r>
              <w:t>вх</w:t>
            </w:r>
            <w:proofErr w:type="spellEnd"/>
            <w:r>
              <w:t xml:space="preserve">. </w:t>
            </w:r>
            <w:r w:rsidR="001E4C70">
              <w:t>№ 01-16/520 от 29.03.2021 г. стоимость 1 часа 500,00 руб.;</w:t>
            </w:r>
          </w:p>
          <w:p w:rsidR="004621CD" w:rsidRPr="00936416" w:rsidRDefault="004621CD" w:rsidP="009F4BED">
            <w:proofErr w:type="spellStart"/>
            <w:r>
              <w:t>вх</w:t>
            </w:r>
            <w:proofErr w:type="spellEnd"/>
            <w:r w:rsidR="001E4C70">
              <w:t>№ 01-16/526 от 30.03.2021 г. стоимость 1 часа 500,00 руб</w:t>
            </w:r>
            <w:r>
              <w:t xml:space="preserve">. </w:t>
            </w:r>
            <w:r w:rsidRPr="00936416">
              <w:t xml:space="preserve">и </w:t>
            </w:r>
            <w:r>
              <w:t>продолжительности аренды</w:t>
            </w:r>
            <w:r w:rsidR="001E4C70">
              <w:t xml:space="preserve"> не более </w:t>
            </w:r>
            <w:r w:rsidR="00CD3F0C">
              <w:t>2</w:t>
            </w:r>
            <w:r w:rsidR="001E4C70">
              <w:t>4</w:t>
            </w:r>
            <w:r w:rsidRPr="00936416">
              <w:t xml:space="preserve"> час.</w:t>
            </w:r>
          </w:p>
        </w:tc>
        <w:tc>
          <w:tcPr>
            <w:tcW w:w="1559" w:type="dxa"/>
          </w:tcPr>
          <w:p w:rsidR="00CD3F0C" w:rsidRDefault="00CD3F0C" w:rsidP="009F4BED">
            <w:pPr>
              <w:jc w:val="center"/>
            </w:pPr>
            <w:r>
              <w:t>50</w:t>
            </w:r>
            <w:r w:rsidR="004621CD" w:rsidRPr="00936416">
              <w:t>0,00/</w:t>
            </w:r>
          </w:p>
          <w:p w:rsidR="004621CD" w:rsidRPr="00936416" w:rsidRDefault="00CD3F0C" w:rsidP="009F4BED">
            <w:pPr>
              <w:jc w:val="center"/>
            </w:pPr>
            <w:r>
              <w:t>12 00</w:t>
            </w:r>
            <w:r w:rsidR="004621CD" w:rsidRPr="00936416">
              <w:t>0,00</w:t>
            </w:r>
          </w:p>
        </w:tc>
        <w:tc>
          <w:tcPr>
            <w:tcW w:w="3260" w:type="dxa"/>
          </w:tcPr>
          <w:p w:rsidR="00CD3F0C" w:rsidRDefault="00CD3F0C" w:rsidP="009F4BED">
            <w:proofErr w:type="gramStart"/>
            <w:r>
              <w:t>Предельная стоимость установлена</w:t>
            </w:r>
            <w:r w:rsidRPr="00936416">
              <w:t xml:space="preserve"> методом сопостав</w:t>
            </w:r>
            <w:r>
              <w:t>имых</w:t>
            </w:r>
            <w:r w:rsidRPr="00936416">
              <w:t xml:space="preserve"> рыночных цен</w:t>
            </w:r>
            <w:r>
              <w:t>, путем определения наименьшего ценового</w:t>
            </w:r>
            <w:r w:rsidRPr="00936416">
              <w:t xml:space="preserve"> </w:t>
            </w:r>
            <w:r>
              <w:t>предложения из представленных тремя потенциальными</w:t>
            </w:r>
            <w:r w:rsidR="006B105B">
              <w:t xml:space="preserve"> исполнителями стоимости 1 часа</w:t>
            </w:r>
            <w:r>
              <w:t xml:space="preserve">: </w:t>
            </w:r>
            <w:proofErr w:type="gramEnd"/>
          </w:p>
          <w:p w:rsidR="00CD3F0C" w:rsidRDefault="00CD3F0C" w:rsidP="009F4BED">
            <w:proofErr w:type="spellStart"/>
            <w:r>
              <w:t>вх</w:t>
            </w:r>
            <w:proofErr w:type="spellEnd"/>
            <w:r>
              <w:t>. № 01-16/518 от 29.03.2021 г. стоимость 1 часа 800,00 руб.;</w:t>
            </w:r>
          </w:p>
          <w:p w:rsidR="00CD3F0C" w:rsidRDefault="00CD3F0C" w:rsidP="009F4BED">
            <w:proofErr w:type="spellStart"/>
            <w:r>
              <w:t>вх</w:t>
            </w:r>
            <w:proofErr w:type="spellEnd"/>
            <w:r>
              <w:t>. № 01-16/520 от 29.03.2021 г. стоимость 1 часа 500,00 руб.;</w:t>
            </w:r>
          </w:p>
          <w:p w:rsidR="004621CD" w:rsidRPr="00936416" w:rsidRDefault="00CD3F0C" w:rsidP="009F4BED">
            <w:proofErr w:type="spellStart"/>
            <w:r>
              <w:t>вх</w:t>
            </w:r>
            <w:proofErr w:type="spellEnd"/>
            <w:r>
              <w:t xml:space="preserve">№ 01-16/526 от 30.03.2021 г. стоимость 1 часа 500,00 руб. </w:t>
            </w:r>
            <w:r w:rsidRPr="00936416">
              <w:t xml:space="preserve">и </w:t>
            </w:r>
            <w:r>
              <w:t>продолжительности аренды не более 24</w:t>
            </w:r>
            <w:r w:rsidRPr="00936416">
              <w:t xml:space="preserve"> час.</w:t>
            </w:r>
          </w:p>
        </w:tc>
      </w:tr>
      <w:tr w:rsidR="004621CD" w:rsidRPr="00936416" w:rsidTr="00607AD4">
        <w:trPr>
          <w:trHeight w:val="2996"/>
        </w:trPr>
        <w:tc>
          <w:tcPr>
            <w:tcW w:w="576" w:type="dxa"/>
          </w:tcPr>
          <w:p w:rsidR="004621CD" w:rsidRPr="00936416" w:rsidRDefault="00B606FC" w:rsidP="009F4BED">
            <w:pPr>
              <w:jc w:val="center"/>
            </w:pPr>
            <w:r>
              <w:lastRenderedPageBreak/>
              <w:t>3</w:t>
            </w:r>
            <w:r w:rsidR="004621CD" w:rsidRPr="00936416">
              <w:t>.3.</w:t>
            </w:r>
          </w:p>
        </w:tc>
        <w:tc>
          <w:tcPr>
            <w:tcW w:w="3076" w:type="dxa"/>
          </w:tcPr>
          <w:p w:rsidR="004621CD" w:rsidRPr="00936416" w:rsidRDefault="004621CD" w:rsidP="009F4BED">
            <w:r w:rsidRPr="00936416">
              <w:t>погрузка-разгрузка технологического оборудования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jc w:val="center"/>
            </w:pPr>
            <w:r w:rsidRPr="00936416">
              <w:t>час/договор</w:t>
            </w:r>
          </w:p>
        </w:tc>
        <w:tc>
          <w:tcPr>
            <w:tcW w:w="1560" w:type="dxa"/>
          </w:tcPr>
          <w:p w:rsidR="006B105B" w:rsidRDefault="006B105B" w:rsidP="009F4BED">
            <w:pPr>
              <w:jc w:val="center"/>
            </w:pPr>
            <w:r>
              <w:t>94,49/</w:t>
            </w:r>
          </w:p>
          <w:p w:rsidR="004621CD" w:rsidRPr="00936416" w:rsidRDefault="005D1334" w:rsidP="009F4BED">
            <w:pPr>
              <w:jc w:val="center"/>
            </w:pPr>
            <w:r>
              <w:t>1 511,84</w:t>
            </w:r>
          </w:p>
        </w:tc>
        <w:tc>
          <w:tcPr>
            <w:tcW w:w="3968" w:type="dxa"/>
          </w:tcPr>
          <w:p w:rsidR="00434BA7" w:rsidRPr="00CD108C" w:rsidRDefault="00434BA7" w:rsidP="009F4BED">
            <w:r>
              <w:t xml:space="preserve">Предельная стоимость </w:t>
            </w:r>
            <w:r w:rsidRPr="00CD108C">
              <w:t>определена расчетным методом.</w:t>
            </w:r>
          </w:p>
          <w:p w:rsidR="004621CD" w:rsidRPr="00936416" w:rsidRDefault="00434BA7" w:rsidP="009F4BED">
            <w:r w:rsidRPr="00CD108C">
              <w:t xml:space="preserve">Стоимость договора рассчитана исходя </w:t>
            </w:r>
            <w:proofErr w:type="gramStart"/>
            <w:r w:rsidRPr="00CD108C">
              <w:t>из</w:t>
            </w:r>
            <w:proofErr w:type="gramEnd"/>
            <w:r w:rsidRPr="00CD108C">
              <w:t xml:space="preserve"> </w:t>
            </w:r>
            <w:proofErr w:type="gramStart"/>
            <w:r w:rsidRPr="00CD108C">
              <w:t>МРОТ</w:t>
            </w:r>
            <w:proofErr w:type="gramEnd"/>
            <w:r w:rsidRPr="00CD108C">
              <w:t xml:space="preserve">, утвержденного Федеральным законом с 1 января 2021 года (12 792 руб.), районного коэффициента по Кемеровской области – Кузбассу (1,3) </w:t>
            </w:r>
            <w:r w:rsidR="005D1334">
              <w:t>и 16</w:t>
            </w:r>
            <w:r w:rsidRPr="00CD108C">
              <w:t xml:space="preserve"> часов работы</w:t>
            </w:r>
          </w:p>
        </w:tc>
        <w:tc>
          <w:tcPr>
            <w:tcW w:w="1559" w:type="dxa"/>
          </w:tcPr>
          <w:p w:rsidR="006B105B" w:rsidRDefault="006B105B" w:rsidP="009F4BED">
            <w:pPr>
              <w:jc w:val="center"/>
            </w:pPr>
            <w:r>
              <w:t>94,49/</w:t>
            </w:r>
          </w:p>
          <w:p w:rsidR="004621CD" w:rsidRPr="00936416" w:rsidRDefault="005D1334" w:rsidP="009F4BED">
            <w:pPr>
              <w:jc w:val="center"/>
            </w:pPr>
            <w:r>
              <w:t>566,94</w:t>
            </w:r>
          </w:p>
        </w:tc>
        <w:tc>
          <w:tcPr>
            <w:tcW w:w="3260" w:type="dxa"/>
          </w:tcPr>
          <w:p w:rsidR="00434BA7" w:rsidRPr="00CD108C" w:rsidRDefault="00434BA7" w:rsidP="009F4BED">
            <w:r>
              <w:t xml:space="preserve">Предельная стоимость </w:t>
            </w:r>
            <w:r w:rsidRPr="00CD108C">
              <w:t>определена расчетным методом.</w:t>
            </w:r>
          </w:p>
          <w:p w:rsidR="004621CD" w:rsidRPr="00936416" w:rsidRDefault="00434BA7" w:rsidP="009F4BED">
            <w:r w:rsidRPr="00CD108C">
              <w:t xml:space="preserve">Стоимость договора рассчитана исходя </w:t>
            </w:r>
            <w:proofErr w:type="gramStart"/>
            <w:r w:rsidRPr="00CD108C">
              <w:t>из</w:t>
            </w:r>
            <w:proofErr w:type="gramEnd"/>
            <w:r w:rsidRPr="00CD108C">
              <w:t xml:space="preserve"> </w:t>
            </w:r>
            <w:proofErr w:type="gramStart"/>
            <w:r w:rsidRPr="00CD108C">
              <w:t>МРОТ</w:t>
            </w:r>
            <w:proofErr w:type="gramEnd"/>
            <w:r w:rsidRPr="00CD108C">
              <w:t>, утвержденного Федеральным законом с 1 января 2021 года (12</w:t>
            </w:r>
            <w:r w:rsidR="001A4E78">
              <w:t> </w:t>
            </w:r>
            <w:r w:rsidRPr="00CD108C">
              <w:t>792</w:t>
            </w:r>
            <w:r w:rsidR="001A4E78">
              <w:t>,00</w:t>
            </w:r>
            <w:r w:rsidRPr="00CD108C">
              <w:t xml:space="preserve"> руб.), районного коэффициента по Кемеровской области – Кузбассу (1,3) </w:t>
            </w:r>
            <w:r w:rsidR="005D1334">
              <w:t>и 6</w:t>
            </w:r>
            <w:r w:rsidRPr="00CD108C">
              <w:t xml:space="preserve"> часов работы</w:t>
            </w:r>
          </w:p>
        </w:tc>
      </w:tr>
      <w:tr w:rsidR="004621CD" w:rsidRPr="00936416" w:rsidTr="00607AD4">
        <w:tc>
          <w:tcPr>
            <w:tcW w:w="576" w:type="dxa"/>
          </w:tcPr>
          <w:p w:rsidR="004621CD" w:rsidRPr="00936416" w:rsidRDefault="00B606FC" w:rsidP="009F4BED">
            <w:pPr>
              <w:jc w:val="center"/>
            </w:pPr>
            <w:r>
              <w:t>3</w:t>
            </w:r>
            <w:r w:rsidR="004621CD">
              <w:t>.4</w:t>
            </w:r>
            <w:r w:rsidR="004621CD" w:rsidRPr="00936416">
              <w:t>.</w:t>
            </w:r>
          </w:p>
        </w:tc>
        <w:tc>
          <w:tcPr>
            <w:tcW w:w="3076" w:type="dxa"/>
          </w:tcPr>
          <w:p w:rsidR="004621CD" w:rsidRPr="00936416" w:rsidRDefault="005D1334" w:rsidP="009F4BED">
            <w:r>
              <w:t xml:space="preserve">бухгалтерские услуги, </w:t>
            </w:r>
            <w:r w:rsidRPr="00F4444E">
              <w:t>связанные с обеспечением деятельности территориальной избирательной комиссии</w:t>
            </w:r>
          </w:p>
        </w:tc>
        <w:tc>
          <w:tcPr>
            <w:tcW w:w="1559" w:type="dxa"/>
          </w:tcPr>
          <w:p w:rsidR="004621CD" w:rsidRPr="00936416" w:rsidRDefault="00301637" w:rsidP="009F4BED">
            <w:pPr>
              <w:ind w:right="-108" w:hanging="108"/>
              <w:jc w:val="center"/>
            </w:pPr>
            <w:r>
              <w:t>день</w:t>
            </w:r>
            <w:r w:rsidR="004621CD" w:rsidRPr="00936416">
              <w:t>/договор</w:t>
            </w:r>
          </w:p>
        </w:tc>
        <w:tc>
          <w:tcPr>
            <w:tcW w:w="1560" w:type="dxa"/>
          </w:tcPr>
          <w:p w:rsidR="004621CD" w:rsidRDefault="00157407" w:rsidP="009F4BED">
            <w:pPr>
              <w:jc w:val="center"/>
            </w:pPr>
            <w:r>
              <w:t>1 664,72</w:t>
            </w:r>
            <w:r w:rsidR="004621CD" w:rsidRPr="00936416">
              <w:t>/</w:t>
            </w:r>
          </w:p>
          <w:p w:rsidR="00157407" w:rsidRPr="00936416" w:rsidRDefault="00157407" w:rsidP="000622EB">
            <w:pPr>
              <w:jc w:val="center"/>
            </w:pPr>
            <w:r>
              <w:t>103 </w:t>
            </w:r>
            <w:r w:rsidR="000622EB">
              <w:t>2</w:t>
            </w:r>
            <w:r>
              <w:t>12,64</w:t>
            </w:r>
          </w:p>
        </w:tc>
        <w:tc>
          <w:tcPr>
            <w:tcW w:w="3968" w:type="dxa"/>
          </w:tcPr>
          <w:p w:rsidR="001B0A6B" w:rsidRPr="006B47FC" w:rsidRDefault="001B0A6B" w:rsidP="009F4BED">
            <w:r w:rsidRPr="006B47FC">
              <w:t>Предельная стоимость определена расчетным методом.</w:t>
            </w:r>
          </w:p>
          <w:p w:rsidR="004621CD" w:rsidRPr="00936416" w:rsidRDefault="001B0A6B" w:rsidP="009F4BED">
            <w:r w:rsidRPr="006B47FC">
              <w:t>Стоимость 1 дня работы рассчитана исходя из</w:t>
            </w:r>
            <w:r>
              <w:t xml:space="preserve"> Данных Федеральной службы государственной статистики (36 624,00 руб.) и не более 62</w:t>
            </w:r>
            <w:r w:rsidRPr="006B47FC">
              <w:t xml:space="preserve"> рабочих дней при 40-часовой рабочей неделе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jc w:val="center"/>
            </w:pPr>
            <w:r w:rsidRPr="00936416">
              <w:t>-</w:t>
            </w:r>
          </w:p>
        </w:tc>
        <w:tc>
          <w:tcPr>
            <w:tcW w:w="3260" w:type="dxa"/>
          </w:tcPr>
          <w:p w:rsidR="004621CD" w:rsidRPr="00936416" w:rsidRDefault="004621CD" w:rsidP="009F4BED"/>
        </w:tc>
      </w:tr>
      <w:tr w:rsidR="004621CD" w:rsidRPr="00A4398D" w:rsidTr="00607AD4">
        <w:tc>
          <w:tcPr>
            <w:tcW w:w="576" w:type="dxa"/>
          </w:tcPr>
          <w:p w:rsidR="004621CD" w:rsidRPr="00936416" w:rsidRDefault="00B606FC" w:rsidP="009F4BED">
            <w:pPr>
              <w:jc w:val="center"/>
            </w:pPr>
            <w:r>
              <w:t>3</w:t>
            </w:r>
            <w:r w:rsidR="004621CD">
              <w:t>.5</w:t>
            </w:r>
            <w:r w:rsidR="004621CD" w:rsidRPr="00936416">
              <w:t>.</w:t>
            </w:r>
          </w:p>
        </w:tc>
        <w:tc>
          <w:tcPr>
            <w:tcW w:w="3076" w:type="dxa"/>
          </w:tcPr>
          <w:p w:rsidR="004621CD" w:rsidRPr="00936416" w:rsidRDefault="004621CD" w:rsidP="009F4BED">
            <w:r>
              <w:t>б</w:t>
            </w:r>
            <w:r w:rsidRPr="00936416">
              <w:t>ухгалтерск</w:t>
            </w:r>
            <w:r>
              <w:t xml:space="preserve">ие услуги </w:t>
            </w:r>
            <w:r w:rsidRPr="006843D2">
              <w:t>для</w:t>
            </w:r>
            <w:r w:rsidRPr="00936416">
              <w:t xml:space="preserve"> территориальной избирательной комиссии в части организации выплаты дополнительной оплаты труда (вознаграждения) членам участковых избирательных комиссий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ind w:right="-108" w:hanging="108"/>
              <w:jc w:val="center"/>
            </w:pPr>
            <w:r w:rsidRPr="00936416">
              <w:t>день/договор</w:t>
            </w:r>
          </w:p>
        </w:tc>
        <w:tc>
          <w:tcPr>
            <w:tcW w:w="1560" w:type="dxa"/>
          </w:tcPr>
          <w:p w:rsidR="00157407" w:rsidRDefault="00157407" w:rsidP="009F4BED">
            <w:pPr>
              <w:jc w:val="center"/>
            </w:pPr>
            <w:r>
              <w:t>1664,72</w:t>
            </w:r>
            <w:r w:rsidR="004621CD" w:rsidRPr="00936416">
              <w:t>/</w:t>
            </w:r>
          </w:p>
          <w:p w:rsidR="004621CD" w:rsidRPr="00936416" w:rsidRDefault="009004BC" w:rsidP="009F4BED">
            <w:pPr>
              <w:jc w:val="center"/>
            </w:pPr>
            <w:r>
              <w:t>33 294,40</w:t>
            </w:r>
          </w:p>
        </w:tc>
        <w:tc>
          <w:tcPr>
            <w:tcW w:w="3968" w:type="dxa"/>
          </w:tcPr>
          <w:p w:rsidR="004621CD" w:rsidRPr="006B47FC" w:rsidRDefault="004621CD" w:rsidP="009F4BED">
            <w:r w:rsidRPr="006B47FC">
              <w:t>Предельная стоимость определена расчетным методом.</w:t>
            </w:r>
          </w:p>
          <w:p w:rsidR="004621CD" w:rsidRPr="006B47FC" w:rsidRDefault="004621CD" w:rsidP="000622EB">
            <w:r w:rsidRPr="006B47FC">
              <w:t>Стоимость 1 дня работы рассчитана исходя из</w:t>
            </w:r>
            <w:r w:rsidR="001B0A6B">
              <w:t xml:space="preserve"> Данных Федеральной службы государственной статистики и не более </w:t>
            </w:r>
            <w:r w:rsidR="00650232">
              <w:t>2</w:t>
            </w:r>
            <w:r w:rsidR="000622EB">
              <w:t>0</w:t>
            </w:r>
            <w:r w:rsidRPr="006B47FC">
              <w:t xml:space="preserve"> рабочих дней при 40-часовой рабочей неделе</w:t>
            </w:r>
          </w:p>
        </w:tc>
        <w:tc>
          <w:tcPr>
            <w:tcW w:w="1559" w:type="dxa"/>
          </w:tcPr>
          <w:p w:rsidR="004621CD" w:rsidRDefault="004621CD" w:rsidP="009F4BED">
            <w:pPr>
              <w:jc w:val="center"/>
            </w:pPr>
            <w:r w:rsidRPr="00936416">
              <w:t>-</w:t>
            </w:r>
          </w:p>
        </w:tc>
        <w:tc>
          <w:tcPr>
            <w:tcW w:w="3260" w:type="dxa"/>
          </w:tcPr>
          <w:p w:rsidR="004621CD" w:rsidRDefault="004621CD" w:rsidP="009F4BED"/>
        </w:tc>
      </w:tr>
      <w:tr w:rsidR="005D1334" w:rsidRPr="00A4398D" w:rsidTr="00607AD4">
        <w:tc>
          <w:tcPr>
            <w:tcW w:w="576" w:type="dxa"/>
          </w:tcPr>
          <w:p w:rsidR="005D1334" w:rsidRPr="00936416" w:rsidRDefault="00B606FC" w:rsidP="009F4BED">
            <w:pPr>
              <w:jc w:val="center"/>
            </w:pPr>
            <w:r>
              <w:lastRenderedPageBreak/>
              <w:t>3</w:t>
            </w:r>
            <w:r w:rsidR="005D1334">
              <w:t>.6</w:t>
            </w:r>
            <w:r w:rsidR="005D1334" w:rsidRPr="00936416">
              <w:t>.</w:t>
            </w:r>
          </w:p>
        </w:tc>
        <w:tc>
          <w:tcPr>
            <w:tcW w:w="3076" w:type="dxa"/>
          </w:tcPr>
          <w:p w:rsidR="005D1334" w:rsidRPr="00936416" w:rsidRDefault="005D1334" w:rsidP="009F4BED">
            <w:r w:rsidRPr="00C7110E">
              <w:t>услуги по комплектованию материалов для участковых избирательных комиссий</w:t>
            </w:r>
          </w:p>
        </w:tc>
        <w:tc>
          <w:tcPr>
            <w:tcW w:w="1559" w:type="dxa"/>
          </w:tcPr>
          <w:p w:rsidR="005D1334" w:rsidRPr="00936416" w:rsidRDefault="005D1334" w:rsidP="009F4BED">
            <w:pPr>
              <w:jc w:val="center"/>
            </w:pPr>
            <w:r w:rsidRPr="00936416">
              <w:t>час/договор</w:t>
            </w:r>
          </w:p>
        </w:tc>
        <w:tc>
          <w:tcPr>
            <w:tcW w:w="1560" w:type="dxa"/>
          </w:tcPr>
          <w:p w:rsidR="005D1334" w:rsidRPr="00936416" w:rsidRDefault="005D1334" w:rsidP="009F4BED">
            <w:pPr>
              <w:jc w:val="center"/>
            </w:pPr>
            <w:r>
              <w:t>94,49/3 779,60</w:t>
            </w:r>
          </w:p>
        </w:tc>
        <w:tc>
          <w:tcPr>
            <w:tcW w:w="3968" w:type="dxa"/>
          </w:tcPr>
          <w:p w:rsidR="005D1334" w:rsidRPr="00CD108C" w:rsidRDefault="005D1334" w:rsidP="009F4BED">
            <w:r>
              <w:t xml:space="preserve">Предельная стоимость </w:t>
            </w:r>
            <w:r w:rsidRPr="00CD108C">
              <w:t>определена расчетным методом.</w:t>
            </w:r>
          </w:p>
          <w:p w:rsidR="005D1334" w:rsidRPr="00936416" w:rsidRDefault="005D1334" w:rsidP="009F4BED">
            <w:r w:rsidRPr="00CD108C">
              <w:t xml:space="preserve">Стоимость договора рассчитана исходя </w:t>
            </w:r>
            <w:proofErr w:type="gramStart"/>
            <w:r w:rsidRPr="00CD108C">
              <w:t>из</w:t>
            </w:r>
            <w:proofErr w:type="gramEnd"/>
            <w:r w:rsidRPr="00CD108C">
              <w:t xml:space="preserve"> </w:t>
            </w:r>
            <w:proofErr w:type="gramStart"/>
            <w:r w:rsidRPr="00CD108C">
              <w:t>МРОТ</w:t>
            </w:r>
            <w:proofErr w:type="gramEnd"/>
            <w:r w:rsidRPr="00CD108C">
              <w:t>, утвержденного Федеральным законом с 1 января 2021 года (12</w:t>
            </w:r>
            <w:r w:rsidR="001A4E78">
              <w:t> </w:t>
            </w:r>
            <w:r w:rsidRPr="00CD108C">
              <w:t>792</w:t>
            </w:r>
            <w:r w:rsidR="001A4E78">
              <w:t>,00</w:t>
            </w:r>
            <w:r w:rsidRPr="00CD108C">
              <w:t xml:space="preserve"> руб.), районного коэффициента по Кемеровской области – Кузбассу (1,3) </w:t>
            </w:r>
            <w:r>
              <w:t>и 40</w:t>
            </w:r>
            <w:r w:rsidRPr="00CD108C">
              <w:t xml:space="preserve"> часов работы</w:t>
            </w:r>
          </w:p>
        </w:tc>
        <w:tc>
          <w:tcPr>
            <w:tcW w:w="1559" w:type="dxa"/>
          </w:tcPr>
          <w:p w:rsidR="005D1334" w:rsidRPr="00936416" w:rsidRDefault="005D1334" w:rsidP="009F4BED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5D1334" w:rsidRPr="00936416" w:rsidRDefault="005D1334" w:rsidP="009F4BED"/>
        </w:tc>
      </w:tr>
      <w:tr w:rsidR="004621CD" w:rsidRPr="00A4398D" w:rsidTr="00607AD4">
        <w:tc>
          <w:tcPr>
            <w:tcW w:w="576" w:type="dxa"/>
          </w:tcPr>
          <w:p w:rsidR="004621CD" w:rsidRPr="00936416" w:rsidRDefault="008C2010" w:rsidP="009F4BED">
            <w:pPr>
              <w:jc w:val="center"/>
            </w:pPr>
            <w:r>
              <w:t>4</w:t>
            </w:r>
            <w:r w:rsidR="004621CD" w:rsidRPr="00936416">
              <w:t>.</w:t>
            </w:r>
          </w:p>
        </w:tc>
        <w:tc>
          <w:tcPr>
            <w:tcW w:w="3076" w:type="dxa"/>
          </w:tcPr>
          <w:p w:rsidR="004621CD" w:rsidRPr="00936416" w:rsidRDefault="004621CD" w:rsidP="009F4BED">
            <w:r w:rsidRPr="00936416">
              <w:t xml:space="preserve">услуги по </w:t>
            </w:r>
            <w:r>
              <w:t>уборке</w:t>
            </w:r>
            <w:r w:rsidRPr="00936416">
              <w:t xml:space="preserve"> помещений</w:t>
            </w:r>
            <w:r>
              <w:t xml:space="preserve"> в целях соблюдения санитарно-эпидемиологической безопасности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jc w:val="center"/>
            </w:pPr>
            <w:r w:rsidRPr="00936416">
              <w:t>час/договор</w:t>
            </w:r>
          </w:p>
        </w:tc>
        <w:tc>
          <w:tcPr>
            <w:tcW w:w="1560" w:type="dxa"/>
          </w:tcPr>
          <w:p w:rsidR="004621CD" w:rsidRPr="00936416" w:rsidRDefault="004621CD" w:rsidP="009F4BED">
            <w:pPr>
              <w:jc w:val="center"/>
            </w:pPr>
            <w:r w:rsidRPr="00936416">
              <w:t>-</w:t>
            </w:r>
          </w:p>
        </w:tc>
        <w:tc>
          <w:tcPr>
            <w:tcW w:w="3968" w:type="dxa"/>
          </w:tcPr>
          <w:p w:rsidR="004621CD" w:rsidRPr="00936416" w:rsidRDefault="004621CD" w:rsidP="009F4BED">
            <w:pPr>
              <w:jc w:val="center"/>
            </w:pPr>
          </w:p>
        </w:tc>
        <w:tc>
          <w:tcPr>
            <w:tcW w:w="1559" w:type="dxa"/>
          </w:tcPr>
          <w:p w:rsidR="005D1334" w:rsidRDefault="005D1334" w:rsidP="009F4BED">
            <w:pPr>
              <w:jc w:val="center"/>
            </w:pPr>
            <w:r>
              <w:t>94,49/</w:t>
            </w:r>
          </w:p>
          <w:p w:rsidR="004621CD" w:rsidRPr="00936416" w:rsidRDefault="005D1334" w:rsidP="009F4BED">
            <w:pPr>
              <w:jc w:val="center"/>
            </w:pPr>
            <w:r>
              <w:t>3 779,60</w:t>
            </w:r>
          </w:p>
        </w:tc>
        <w:tc>
          <w:tcPr>
            <w:tcW w:w="3260" w:type="dxa"/>
          </w:tcPr>
          <w:p w:rsidR="005D1334" w:rsidRPr="00CD108C" w:rsidRDefault="005D1334" w:rsidP="009F4BED">
            <w:r>
              <w:t xml:space="preserve">Предельная стоимость </w:t>
            </w:r>
            <w:r w:rsidRPr="00CD108C">
              <w:t>определена расчетным методом.</w:t>
            </w:r>
          </w:p>
          <w:p w:rsidR="004621CD" w:rsidRPr="00936416" w:rsidRDefault="005D1334" w:rsidP="009F4BED">
            <w:r w:rsidRPr="00CD108C">
              <w:t xml:space="preserve">Стоимость договора рассчитана исходя </w:t>
            </w:r>
            <w:proofErr w:type="gramStart"/>
            <w:r w:rsidRPr="00CD108C">
              <w:t>из</w:t>
            </w:r>
            <w:proofErr w:type="gramEnd"/>
            <w:r w:rsidRPr="00CD108C">
              <w:t xml:space="preserve"> </w:t>
            </w:r>
            <w:proofErr w:type="gramStart"/>
            <w:r w:rsidRPr="00CD108C">
              <w:t>МРОТ</w:t>
            </w:r>
            <w:proofErr w:type="gramEnd"/>
            <w:r w:rsidRPr="00CD108C">
              <w:t>, утвержденного Федеральным законом с 1 января 2021 года (12</w:t>
            </w:r>
            <w:r w:rsidR="001A4E78">
              <w:t> </w:t>
            </w:r>
            <w:r w:rsidRPr="00CD108C">
              <w:t>792</w:t>
            </w:r>
            <w:r w:rsidR="001A4E78">
              <w:t>,00</w:t>
            </w:r>
            <w:r w:rsidRPr="00CD108C">
              <w:t xml:space="preserve"> руб.), районного коэффициента по Кемеровской области – Кузбассу (1,3) </w:t>
            </w:r>
            <w:r>
              <w:t>и не более 40</w:t>
            </w:r>
            <w:r w:rsidR="004621CD" w:rsidRPr="00936416">
              <w:t xml:space="preserve"> часов работы</w:t>
            </w:r>
          </w:p>
        </w:tc>
      </w:tr>
      <w:tr w:rsidR="008C7A40" w:rsidRPr="00A4398D" w:rsidTr="00607AD4">
        <w:tc>
          <w:tcPr>
            <w:tcW w:w="576" w:type="dxa"/>
          </w:tcPr>
          <w:p w:rsidR="008C7A40" w:rsidRDefault="008C2010" w:rsidP="009F4BED">
            <w:pPr>
              <w:jc w:val="center"/>
            </w:pPr>
            <w:r>
              <w:t>5</w:t>
            </w:r>
            <w:r w:rsidR="008C7A40">
              <w:t>.</w:t>
            </w:r>
          </w:p>
        </w:tc>
        <w:tc>
          <w:tcPr>
            <w:tcW w:w="3076" w:type="dxa"/>
          </w:tcPr>
          <w:p w:rsidR="008C7A40" w:rsidRPr="00936416" w:rsidRDefault="008C7A40" w:rsidP="003567BA">
            <w:r w:rsidRPr="008C7A40">
              <w:t xml:space="preserve">Оказание услуг по осуществлению воздушных перевозок пассажиров и груза авиационным транспортом </w:t>
            </w:r>
            <w:r>
              <w:t>(</w:t>
            </w:r>
            <w:r w:rsidR="003567BA" w:rsidRPr="003567BA">
              <w:t xml:space="preserve">территориальная </w:t>
            </w:r>
            <w:r>
              <w:t xml:space="preserve">избирательная комиссия </w:t>
            </w:r>
            <w:proofErr w:type="spellStart"/>
            <w:r>
              <w:t>Таштагольского</w:t>
            </w:r>
            <w:proofErr w:type="spellEnd"/>
            <w:r>
              <w:t xml:space="preserve"> </w:t>
            </w:r>
            <w:r>
              <w:lastRenderedPageBreak/>
              <w:t>муниципального района)</w:t>
            </w:r>
          </w:p>
        </w:tc>
        <w:tc>
          <w:tcPr>
            <w:tcW w:w="1559" w:type="dxa"/>
          </w:tcPr>
          <w:p w:rsidR="008C7A40" w:rsidRPr="00936416" w:rsidRDefault="008C7A40" w:rsidP="009F4BED">
            <w:pPr>
              <w:jc w:val="center"/>
            </w:pPr>
            <w:r>
              <w:lastRenderedPageBreak/>
              <w:t>контракт</w:t>
            </w:r>
          </w:p>
        </w:tc>
        <w:tc>
          <w:tcPr>
            <w:tcW w:w="1560" w:type="dxa"/>
          </w:tcPr>
          <w:p w:rsidR="008C7A40" w:rsidRPr="00936416" w:rsidRDefault="008C7A40" w:rsidP="009F4BED">
            <w:pPr>
              <w:jc w:val="center"/>
            </w:pPr>
            <w:r w:rsidRPr="001C19EE">
              <w:t>903</w:t>
            </w:r>
            <w:r>
              <w:t xml:space="preserve"> </w:t>
            </w:r>
            <w:r w:rsidRPr="001C19EE">
              <w:t>515,3</w:t>
            </w:r>
            <w:r>
              <w:t>6</w:t>
            </w:r>
          </w:p>
        </w:tc>
        <w:tc>
          <w:tcPr>
            <w:tcW w:w="3968" w:type="dxa"/>
          </w:tcPr>
          <w:p w:rsidR="008C7A40" w:rsidRDefault="008C7A40" w:rsidP="008C7A40">
            <w:r>
              <w:t>Предельная стоимость установлена</w:t>
            </w:r>
            <w:r w:rsidRPr="00936416">
              <w:t xml:space="preserve"> методом сопостав</w:t>
            </w:r>
            <w:r>
              <w:t>имых</w:t>
            </w:r>
            <w:r w:rsidRPr="00936416">
              <w:t xml:space="preserve"> рыночных цен</w:t>
            </w:r>
            <w:r>
              <w:t xml:space="preserve">, путем определения наименьшего ценового предложения </w:t>
            </w:r>
            <w:proofErr w:type="gramStart"/>
            <w:r>
              <w:t>из</w:t>
            </w:r>
            <w:proofErr w:type="gramEnd"/>
            <w:r>
              <w:t xml:space="preserve"> представленных тремя потенциальными исполнителями: </w:t>
            </w:r>
          </w:p>
          <w:p w:rsidR="008C7A40" w:rsidRDefault="008C7A40" w:rsidP="008C7A40">
            <w:pPr>
              <w:jc w:val="both"/>
            </w:pPr>
            <w:proofErr w:type="spellStart"/>
            <w:r>
              <w:t>вх</w:t>
            </w:r>
            <w:proofErr w:type="spellEnd"/>
            <w:r>
              <w:t>. № 01-16</w:t>
            </w:r>
            <w:r w:rsidRPr="00591CBE">
              <w:t>/118</w:t>
            </w:r>
            <w:r w:rsidR="00CD30C6" w:rsidRPr="00591CBE">
              <w:t>8</w:t>
            </w:r>
            <w:r>
              <w:t xml:space="preserve"> от 12.07.2021 </w:t>
            </w:r>
            <w:r>
              <w:lastRenderedPageBreak/>
              <w:t>стоимость услуг 903 515,36 руб.;</w:t>
            </w:r>
          </w:p>
          <w:p w:rsidR="008C7A40" w:rsidRDefault="008C7A40" w:rsidP="008C7A40">
            <w:pPr>
              <w:jc w:val="both"/>
            </w:pPr>
            <w:proofErr w:type="spellStart"/>
            <w:r>
              <w:t>вх</w:t>
            </w:r>
            <w:proofErr w:type="spellEnd"/>
            <w:r>
              <w:t>. № 01-16/1186 от 12.07.2021 стоимость услуг 1 529 424,00 руб.;</w:t>
            </w:r>
          </w:p>
          <w:p w:rsidR="008C7A40" w:rsidRPr="00936416" w:rsidRDefault="008C7A40" w:rsidP="008C7A40">
            <w:pPr>
              <w:jc w:val="both"/>
            </w:pPr>
            <w:proofErr w:type="spellStart"/>
            <w:r>
              <w:t>вх</w:t>
            </w:r>
            <w:proofErr w:type="spellEnd"/>
            <w:r>
              <w:t>. № 01-16/1265 от 15.07.2021 стоимость услуг 1 365 250,00 руб.</w:t>
            </w:r>
          </w:p>
        </w:tc>
        <w:tc>
          <w:tcPr>
            <w:tcW w:w="1559" w:type="dxa"/>
          </w:tcPr>
          <w:p w:rsidR="008C7A40" w:rsidRDefault="008C7A40" w:rsidP="009F4BED">
            <w:pPr>
              <w:jc w:val="center"/>
            </w:pPr>
          </w:p>
        </w:tc>
        <w:tc>
          <w:tcPr>
            <w:tcW w:w="3260" w:type="dxa"/>
          </w:tcPr>
          <w:p w:rsidR="008C7A40" w:rsidRDefault="008C7A40" w:rsidP="009F4BED"/>
        </w:tc>
      </w:tr>
    </w:tbl>
    <w:p w:rsidR="004621CD" w:rsidRDefault="004621CD" w:rsidP="009F4BED">
      <w:pPr>
        <w:jc w:val="both"/>
      </w:pPr>
    </w:p>
    <w:sectPr w:rsidR="004621CD" w:rsidSect="00F054E3">
      <w:pgSz w:w="16838" w:h="11906" w:orient="landscape" w:code="9"/>
      <w:pgMar w:top="1440" w:right="568" w:bottom="851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FE" w:rsidRDefault="00EE42FE">
      <w:r>
        <w:separator/>
      </w:r>
    </w:p>
  </w:endnote>
  <w:endnote w:type="continuationSeparator" w:id="0">
    <w:p w:rsidR="00EE42FE" w:rsidRDefault="00EE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BE" w:rsidRDefault="00A56EBE">
    <w:pPr>
      <w:pStyle w:val="a4"/>
    </w:pPr>
  </w:p>
  <w:p w:rsidR="00A56EBE" w:rsidRPr="00D75615" w:rsidRDefault="00A56EBE">
    <w:pPr>
      <w:pStyle w:val="a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FE" w:rsidRDefault="00EE42FE">
      <w:r>
        <w:separator/>
      </w:r>
    </w:p>
  </w:footnote>
  <w:footnote w:type="continuationSeparator" w:id="0">
    <w:p w:rsidR="00EE42FE" w:rsidRDefault="00EE4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1628E"/>
    <w:multiLevelType w:val="hybridMultilevel"/>
    <w:tmpl w:val="5CD6F59A"/>
    <w:lvl w:ilvl="0" w:tplc="869EE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BF"/>
    <w:rsid w:val="00000354"/>
    <w:rsid w:val="00013848"/>
    <w:rsid w:val="00015666"/>
    <w:rsid w:val="00017E13"/>
    <w:rsid w:val="00021FDF"/>
    <w:rsid w:val="0002709A"/>
    <w:rsid w:val="000433B7"/>
    <w:rsid w:val="00045557"/>
    <w:rsid w:val="00045E76"/>
    <w:rsid w:val="00047B12"/>
    <w:rsid w:val="00054D04"/>
    <w:rsid w:val="000622EB"/>
    <w:rsid w:val="000828E2"/>
    <w:rsid w:val="000866D3"/>
    <w:rsid w:val="00086BE8"/>
    <w:rsid w:val="000A6F8F"/>
    <w:rsid w:val="000B7525"/>
    <w:rsid w:val="000C3733"/>
    <w:rsid w:val="000C5FAC"/>
    <w:rsid w:val="000D3F3E"/>
    <w:rsid w:val="000D5D2A"/>
    <w:rsid w:val="000E2105"/>
    <w:rsid w:val="000E2285"/>
    <w:rsid w:val="000F5619"/>
    <w:rsid w:val="001073D2"/>
    <w:rsid w:val="001172B8"/>
    <w:rsid w:val="00132B70"/>
    <w:rsid w:val="00157407"/>
    <w:rsid w:val="00165CA1"/>
    <w:rsid w:val="00166179"/>
    <w:rsid w:val="00184B6D"/>
    <w:rsid w:val="0018623C"/>
    <w:rsid w:val="0019015B"/>
    <w:rsid w:val="001904A7"/>
    <w:rsid w:val="001A484D"/>
    <w:rsid w:val="001A4E78"/>
    <w:rsid w:val="001B09B7"/>
    <w:rsid w:val="001B0A6B"/>
    <w:rsid w:val="001B328F"/>
    <w:rsid w:val="001C0B6E"/>
    <w:rsid w:val="001C19EE"/>
    <w:rsid w:val="001C5F0E"/>
    <w:rsid w:val="001C7929"/>
    <w:rsid w:val="001D3B9E"/>
    <w:rsid w:val="001E019A"/>
    <w:rsid w:val="001E4C70"/>
    <w:rsid w:val="001E6C30"/>
    <w:rsid w:val="002151A9"/>
    <w:rsid w:val="00225478"/>
    <w:rsid w:val="00226418"/>
    <w:rsid w:val="00227032"/>
    <w:rsid w:val="002358E2"/>
    <w:rsid w:val="00237E7C"/>
    <w:rsid w:val="0026484E"/>
    <w:rsid w:val="002706A3"/>
    <w:rsid w:val="00282107"/>
    <w:rsid w:val="002822F4"/>
    <w:rsid w:val="002A4AC2"/>
    <w:rsid w:val="002A674C"/>
    <w:rsid w:val="002B0A78"/>
    <w:rsid w:val="002B0D28"/>
    <w:rsid w:val="002B1587"/>
    <w:rsid w:val="002B719E"/>
    <w:rsid w:val="002B76D9"/>
    <w:rsid w:val="002D0277"/>
    <w:rsid w:val="002D29CD"/>
    <w:rsid w:val="002E0CBE"/>
    <w:rsid w:val="002E6572"/>
    <w:rsid w:val="002E77DC"/>
    <w:rsid w:val="002F1DFC"/>
    <w:rsid w:val="002F7625"/>
    <w:rsid w:val="002F76FC"/>
    <w:rsid w:val="00301637"/>
    <w:rsid w:val="003021BF"/>
    <w:rsid w:val="00305F87"/>
    <w:rsid w:val="00305FDB"/>
    <w:rsid w:val="003069A3"/>
    <w:rsid w:val="00312656"/>
    <w:rsid w:val="00316BD4"/>
    <w:rsid w:val="003171D1"/>
    <w:rsid w:val="00322F20"/>
    <w:rsid w:val="003272C9"/>
    <w:rsid w:val="00343002"/>
    <w:rsid w:val="00354F6F"/>
    <w:rsid w:val="003567BA"/>
    <w:rsid w:val="0037288C"/>
    <w:rsid w:val="0037477B"/>
    <w:rsid w:val="0038122A"/>
    <w:rsid w:val="00383286"/>
    <w:rsid w:val="00383A4E"/>
    <w:rsid w:val="003851E5"/>
    <w:rsid w:val="00393F0E"/>
    <w:rsid w:val="003A7E2E"/>
    <w:rsid w:val="003B0CEA"/>
    <w:rsid w:val="003B57DE"/>
    <w:rsid w:val="003B6610"/>
    <w:rsid w:val="003C00CA"/>
    <w:rsid w:val="003D74CE"/>
    <w:rsid w:val="003F5BB0"/>
    <w:rsid w:val="003F6541"/>
    <w:rsid w:val="004003CF"/>
    <w:rsid w:val="0041133C"/>
    <w:rsid w:val="00412AA9"/>
    <w:rsid w:val="00413B82"/>
    <w:rsid w:val="00414881"/>
    <w:rsid w:val="004171B5"/>
    <w:rsid w:val="00420BCA"/>
    <w:rsid w:val="00422FAC"/>
    <w:rsid w:val="00424EF7"/>
    <w:rsid w:val="0043343B"/>
    <w:rsid w:val="00434BA7"/>
    <w:rsid w:val="00436D11"/>
    <w:rsid w:val="00441172"/>
    <w:rsid w:val="00445EB2"/>
    <w:rsid w:val="004621CD"/>
    <w:rsid w:val="00465E48"/>
    <w:rsid w:val="00475F90"/>
    <w:rsid w:val="00480855"/>
    <w:rsid w:val="0048377B"/>
    <w:rsid w:val="0048402F"/>
    <w:rsid w:val="00485822"/>
    <w:rsid w:val="00487CF0"/>
    <w:rsid w:val="0049188A"/>
    <w:rsid w:val="00495173"/>
    <w:rsid w:val="00497B17"/>
    <w:rsid w:val="004A078F"/>
    <w:rsid w:val="004A263D"/>
    <w:rsid w:val="004A6732"/>
    <w:rsid w:val="004B19E0"/>
    <w:rsid w:val="004B684D"/>
    <w:rsid w:val="004C1A92"/>
    <w:rsid w:val="004C39EB"/>
    <w:rsid w:val="004D3808"/>
    <w:rsid w:val="004D3F72"/>
    <w:rsid w:val="004E3B7F"/>
    <w:rsid w:val="004E467E"/>
    <w:rsid w:val="004F1AF9"/>
    <w:rsid w:val="004F4095"/>
    <w:rsid w:val="004F42E0"/>
    <w:rsid w:val="00506F78"/>
    <w:rsid w:val="00517355"/>
    <w:rsid w:val="00537E4C"/>
    <w:rsid w:val="00550BCE"/>
    <w:rsid w:val="0055558A"/>
    <w:rsid w:val="005676C0"/>
    <w:rsid w:val="005720DC"/>
    <w:rsid w:val="00572FC4"/>
    <w:rsid w:val="00573680"/>
    <w:rsid w:val="00575155"/>
    <w:rsid w:val="00575223"/>
    <w:rsid w:val="005869E2"/>
    <w:rsid w:val="00591CBE"/>
    <w:rsid w:val="005A2804"/>
    <w:rsid w:val="005B3C1A"/>
    <w:rsid w:val="005B46D5"/>
    <w:rsid w:val="005C16F1"/>
    <w:rsid w:val="005C7A5E"/>
    <w:rsid w:val="005D111F"/>
    <w:rsid w:val="005D1334"/>
    <w:rsid w:val="005E5C79"/>
    <w:rsid w:val="005E617F"/>
    <w:rsid w:val="005F6F5F"/>
    <w:rsid w:val="00607050"/>
    <w:rsid w:val="00607AD4"/>
    <w:rsid w:val="00616C56"/>
    <w:rsid w:val="006237B6"/>
    <w:rsid w:val="006339F1"/>
    <w:rsid w:val="00635468"/>
    <w:rsid w:val="00637EF3"/>
    <w:rsid w:val="006442F1"/>
    <w:rsid w:val="00650232"/>
    <w:rsid w:val="00652757"/>
    <w:rsid w:val="006557C8"/>
    <w:rsid w:val="00663107"/>
    <w:rsid w:val="0066329F"/>
    <w:rsid w:val="0066413C"/>
    <w:rsid w:val="00667183"/>
    <w:rsid w:val="006723A5"/>
    <w:rsid w:val="00674D4A"/>
    <w:rsid w:val="006752DD"/>
    <w:rsid w:val="00686172"/>
    <w:rsid w:val="006A38DE"/>
    <w:rsid w:val="006A5355"/>
    <w:rsid w:val="006A7B28"/>
    <w:rsid w:val="006B105B"/>
    <w:rsid w:val="006D3118"/>
    <w:rsid w:val="006D6995"/>
    <w:rsid w:val="006D6F15"/>
    <w:rsid w:val="006E1A93"/>
    <w:rsid w:val="006E2C23"/>
    <w:rsid w:val="006E425E"/>
    <w:rsid w:val="00701709"/>
    <w:rsid w:val="0071115E"/>
    <w:rsid w:val="00721AD0"/>
    <w:rsid w:val="007240E2"/>
    <w:rsid w:val="007345F4"/>
    <w:rsid w:val="0074104C"/>
    <w:rsid w:val="00746E60"/>
    <w:rsid w:val="00746F6B"/>
    <w:rsid w:val="00747CC5"/>
    <w:rsid w:val="00753A5A"/>
    <w:rsid w:val="007574AC"/>
    <w:rsid w:val="00770C8E"/>
    <w:rsid w:val="007728B1"/>
    <w:rsid w:val="00774F50"/>
    <w:rsid w:val="00776ABF"/>
    <w:rsid w:val="00776E1C"/>
    <w:rsid w:val="00783994"/>
    <w:rsid w:val="0078527B"/>
    <w:rsid w:val="007916B7"/>
    <w:rsid w:val="007A468D"/>
    <w:rsid w:val="007C0753"/>
    <w:rsid w:val="007D6712"/>
    <w:rsid w:val="007E0755"/>
    <w:rsid w:val="00802C59"/>
    <w:rsid w:val="00802E4D"/>
    <w:rsid w:val="008077C9"/>
    <w:rsid w:val="00813D53"/>
    <w:rsid w:val="00814A23"/>
    <w:rsid w:val="00820EF8"/>
    <w:rsid w:val="00821801"/>
    <w:rsid w:val="00825348"/>
    <w:rsid w:val="00843A0A"/>
    <w:rsid w:val="0084588F"/>
    <w:rsid w:val="00850FC9"/>
    <w:rsid w:val="00860F4F"/>
    <w:rsid w:val="00866B02"/>
    <w:rsid w:val="008718B4"/>
    <w:rsid w:val="00872069"/>
    <w:rsid w:val="008801D9"/>
    <w:rsid w:val="00880512"/>
    <w:rsid w:val="00880C88"/>
    <w:rsid w:val="008A2CBB"/>
    <w:rsid w:val="008A39E7"/>
    <w:rsid w:val="008A6FB4"/>
    <w:rsid w:val="008B5EB9"/>
    <w:rsid w:val="008C1834"/>
    <w:rsid w:val="008C2010"/>
    <w:rsid w:val="008C2310"/>
    <w:rsid w:val="008C7A40"/>
    <w:rsid w:val="008D2ED8"/>
    <w:rsid w:val="008D483E"/>
    <w:rsid w:val="008E0482"/>
    <w:rsid w:val="008E21A5"/>
    <w:rsid w:val="008E4A3D"/>
    <w:rsid w:val="008E5DEA"/>
    <w:rsid w:val="008E61E0"/>
    <w:rsid w:val="008F259C"/>
    <w:rsid w:val="008F6385"/>
    <w:rsid w:val="009004BC"/>
    <w:rsid w:val="00905B74"/>
    <w:rsid w:val="00916B0D"/>
    <w:rsid w:val="00927E5F"/>
    <w:rsid w:val="00944377"/>
    <w:rsid w:val="00954388"/>
    <w:rsid w:val="009553BD"/>
    <w:rsid w:val="00955B3E"/>
    <w:rsid w:val="009600A6"/>
    <w:rsid w:val="00963392"/>
    <w:rsid w:val="00967517"/>
    <w:rsid w:val="00987D69"/>
    <w:rsid w:val="0099598C"/>
    <w:rsid w:val="009967B4"/>
    <w:rsid w:val="00997719"/>
    <w:rsid w:val="009B7B22"/>
    <w:rsid w:val="009C1A32"/>
    <w:rsid w:val="009C7E82"/>
    <w:rsid w:val="009D7242"/>
    <w:rsid w:val="009E781E"/>
    <w:rsid w:val="009F2120"/>
    <w:rsid w:val="009F4BED"/>
    <w:rsid w:val="009F57D1"/>
    <w:rsid w:val="00A10659"/>
    <w:rsid w:val="00A135B8"/>
    <w:rsid w:val="00A20A4E"/>
    <w:rsid w:val="00A25960"/>
    <w:rsid w:val="00A26F7C"/>
    <w:rsid w:val="00A27AAB"/>
    <w:rsid w:val="00A35B36"/>
    <w:rsid w:val="00A4398D"/>
    <w:rsid w:val="00A44216"/>
    <w:rsid w:val="00A50D33"/>
    <w:rsid w:val="00A53F50"/>
    <w:rsid w:val="00A56EBE"/>
    <w:rsid w:val="00A6060F"/>
    <w:rsid w:val="00A610BE"/>
    <w:rsid w:val="00A616A1"/>
    <w:rsid w:val="00A70051"/>
    <w:rsid w:val="00A75252"/>
    <w:rsid w:val="00A836E9"/>
    <w:rsid w:val="00A860FE"/>
    <w:rsid w:val="00A86A85"/>
    <w:rsid w:val="00A918B0"/>
    <w:rsid w:val="00A95928"/>
    <w:rsid w:val="00A962BD"/>
    <w:rsid w:val="00A970D6"/>
    <w:rsid w:val="00AA32CB"/>
    <w:rsid w:val="00AB17A3"/>
    <w:rsid w:val="00AB5617"/>
    <w:rsid w:val="00AB6942"/>
    <w:rsid w:val="00AC2316"/>
    <w:rsid w:val="00AC3286"/>
    <w:rsid w:val="00AC5979"/>
    <w:rsid w:val="00AD62AC"/>
    <w:rsid w:val="00AD6CB1"/>
    <w:rsid w:val="00AD72C2"/>
    <w:rsid w:val="00AE4192"/>
    <w:rsid w:val="00AF0201"/>
    <w:rsid w:val="00AF3EDB"/>
    <w:rsid w:val="00AF64D3"/>
    <w:rsid w:val="00AF6DD7"/>
    <w:rsid w:val="00B108BC"/>
    <w:rsid w:val="00B12BD7"/>
    <w:rsid w:val="00B24C54"/>
    <w:rsid w:val="00B2708B"/>
    <w:rsid w:val="00B300D5"/>
    <w:rsid w:val="00B3114F"/>
    <w:rsid w:val="00B322B8"/>
    <w:rsid w:val="00B36BE7"/>
    <w:rsid w:val="00B36F1D"/>
    <w:rsid w:val="00B4050A"/>
    <w:rsid w:val="00B53F8C"/>
    <w:rsid w:val="00B606FC"/>
    <w:rsid w:val="00B65347"/>
    <w:rsid w:val="00B81D7E"/>
    <w:rsid w:val="00B84331"/>
    <w:rsid w:val="00B92406"/>
    <w:rsid w:val="00B94458"/>
    <w:rsid w:val="00BA0F34"/>
    <w:rsid w:val="00BA2D43"/>
    <w:rsid w:val="00BC7FF6"/>
    <w:rsid w:val="00BD6BB5"/>
    <w:rsid w:val="00BE143B"/>
    <w:rsid w:val="00BE145C"/>
    <w:rsid w:val="00BE2D2D"/>
    <w:rsid w:val="00BF1A12"/>
    <w:rsid w:val="00BF2503"/>
    <w:rsid w:val="00C25C16"/>
    <w:rsid w:val="00C40A61"/>
    <w:rsid w:val="00C41D3A"/>
    <w:rsid w:val="00C4291D"/>
    <w:rsid w:val="00C47A7B"/>
    <w:rsid w:val="00C55F13"/>
    <w:rsid w:val="00C67B77"/>
    <w:rsid w:val="00C7110E"/>
    <w:rsid w:val="00C80BA8"/>
    <w:rsid w:val="00C966A6"/>
    <w:rsid w:val="00CA0307"/>
    <w:rsid w:val="00CA0DAE"/>
    <w:rsid w:val="00CA71C0"/>
    <w:rsid w:val="00CB22EA"/>
    <w:rsid w:val="00CB292E"/>
    <w:rsid w:val="00CB4EF5"/>
    <w:rsid w:val="00CD108C"/>
    <w:rsid w:val="00CD30C6"/>
    <w:rsid w:val="00CD3F0C"/>
    <w:rsid w:val="00CD747E"/>
    <w:rsid w:val="00CE040E"/>
    <w:rsid w:val="00CF07B9"/>
    <w:rsid w:val="00CF1E7B"/>
    <w:rsid w:val="00CF5FA2"/>
    <w:rsid w:val="00D01306"/>
    <w:rsid w:val="00D07522"/>
    <w:rsid w:val="00D156AA"/>
    <w:rsid w:val="00D162C3"/>
    <w:rsid w:val="00D21D7A"/>
    <w:rsid w:val="00D22AE7"/>
    <w:rsid w:val="00D2462F"/>
    <w:rsid w:val="00D341BC"/>
    <w:rsid w:val="00D35450"/>
    <w:rsid w:val="00D40B87"/>
    <w:rsid w:val="00D4506D"/>
    <w:rsid w:val="00D45658"/>
    <w:rsid w:val="00D45B74"/>
    <w:rsid w:val="00D535C8"/>
    <w:rsid w:val="00D558AE"/>
    <w:rsid w:val="00D66915"/>
    <w:rsid w:val="00D73ED3"/>
    <w:rsid w:val="00D75615"/>
    <w:rsid w:val="00D768B0"/>
    <w:rsid w:val="00D84C82"/>
    <w:rsid w:val="00D861CD"/>
    <w:rsid w:val="00D90B86"/>
    <w:rsid w:val="00D92A41"/>
    <w:rsid w:val="00DB658A"/>
    <w:rsid w:val="00DD3BC8"/>
    <w:rsid w:val="00DD4311"/>
    <w:rsid w:val="00DD48E9"/>
    <w:rsid w:val="00DD5093"/>
    <w:rsid w:val="00DE3172"/>
    <w:rsid w:val="00DF4132"/>
    <w:rsid w:val="00DF66CD"/>
    <w:rsid w:val="00E07F18"/>
    <w:rsid w:val="00E10351"/>
    <w:rsid w:val="00E11861"/>
    <w:rsid w:val="00E14AD6"/>
    <w:rsid w:val="00E245C8"/>
    <w:rsid w:val="00E24E04"/>
    <w:rsid w:val="00E25EDC"/>
    <w:rsid w:val="00E34B08"/>
    <w:rsid w:val="00E3568E"/>
    <w:rsid w:val="00E438B3"/>
    <w:rsid w:val="00E6289E"/>
    <w:rsid w:val="00E6694D"/>
    <w:rsid w:val="00E67F54"/>
    <w:rsid w:val="00E766AA"/>
    <w:rsid w:val="00E820D6"/>
    <w:rsid w:val="00E842B5"/>
    <w:rsid w:val="00E867F4"/>
    <w:rsid w:val="00EA33AD"/>
    <w:rsid w:val="00EB0ED9"/>
    <w:rsid w:val="00EB4BA2"/>
    <w:rsid w:val="00ED2CD4"/>
    <w:rsid w:val="00EE2895"/>
    <w:rsid w:val="00EE42FE"/>
    <w:rsid w:val="00EF1E1A"/>
    <w:rsid w:val="00EF3DBD"/>
    <w:rsid w:val="00EF419D"/>
    <w:rsid w:val="00EF6ED2"/>
    <w:rsid w:val="00F00171"/>
    <w:rsid w:val="00F054E3"/>
    <w:rsid w:val="00F23F54"/>
    <w:rsid w:val="00F32121"/>
    <w:rsid w:val="00F36866"/>
    <w:rsid w:val="00F3748E"/>
    <w:rsid w:val="00F42C12"/>
    <w:rsid w:val="00F43591"/>
    <w:rsid w:val="00F4444E"/>
    <w:rsid w:val="00F53B17"/>
    <w:rsid w:val="00F54460"/>
    <w:rsid w:val="00F56942"/>
    <w:rsid w:val="00F6109C"/>
    <w:rsid w:val="00F66F7D"/>
    <w:rsid w:val="00F7042C"/>
    <w:rsid w:val="00F74DDA"/>
    <w:rsid w:val="00F80968"/>
    <w:rsid w:val="00F87C40"/>
    <w:rsid w:val="00F90029"/>
    <w:rsid w:val="00F915A0"/>
    <w:rsid w:val="00FA3212"/>
    <w:rsid w:val="00FA59DC"/>
    <w:rsid w:val="00FC5D9A"/>
    <w:rsid w:val="00FD4E52"/>
    <w:rsid w:val="00FE0DD6"/>
    <w:rsid w:val="00FE1339"/>
    <w:rsid w:val="00FE50D8"/>
    <w:rsid w:val="00FF0D25"/>
    <w:rsid w:val="00FF445B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4E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B65347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b/>
      <w:sz w:val="4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7561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75615"/>
    <w:pPr>
      <w:tabs>
        <w:tab w:val="center" w:pos="4677"/>
        <w:tab w:val="right" w:pos="9355"/>
      </w:tabs>
    </w:pPr>
    <w:rPr>
      <w:lang w:val="x-none" w:eastAsia="x-none"/>
    </w:rPr>
  </w:style>
  <w:style w:type="table" w:styleId="a6">
    <w:name w:val="Table Grid"/>
    <w:basedOn w:val="a1"/>
    <w:rsid w:val="00776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D861CD"/>
    <w:rPr>
      <w:sz w:val="20"/>
      <w:szCs w:val="20"/>
    </w:rPr>
  </w:style>
  <w:style w:type="character" w:styleId="a9">
    <w:name w:val="footnote reference"/>
    <w:rsid w:val="00D861CD"/>
    <w:rPr>
      <w:vertAlign w:val="superscript"/>
    </w:rPr>
  </w:style>
  <w:style w:type="character" w:customStyle="1" w:styleId="a5">
    <w:name w:val="Нижний колонтитул Знак"/>
    <w:link w:val="a4"/>
    <w:uiPriority w:val="99"/>
    <w:rsid w:val="004F42E0"/>
    <w:rPr>
      <w:sz w:val="24"/>
      <w:szCs w:val="24"/>
    </w:rPr>
  </w:style>
  <w:style w:type="paragraph" w:styleId="aa">
    <w:name w:val="Balloon Text"/>
    <w:basedOn w:val="a"/>
    <w:link w:val="ab"/>
    <w:rsid w:val="004F42E0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42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B65347"/>
    <w:rPr>
      <w:b/>
      <w:sz w:val="40"/>
    </w:rPr>
  </w:style>
  <w:style w:type="paragraph" w:customStyle="1" w:styleId="ConsPlusNormal">
    <w:name w:val="ConsPlusNormal"/>
    <w:rsid w:val="00B6534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B6534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4B19E0"/>
    <w:pPr>
      <w:overflowPunct w:val="0"/>
      <w:autoSpaceDE w:val="0"/>
      <w:autoSpaceDN w:val="0"/>
      <w:adjustRightInd w:val="0"/>
      <w:spacing w:after="60"/>
      <w:ind w:left="720" w:firstLine="720"/>
      <w:contextualSpacing/>
      <w:jc w:val="both"/>
    </w:pPr>
    <w:rPr>
      <w:rFonts w:ascii="TimesET" w:hAnsi="TimesET"/>
      <w:szCs w:val="20"/>
    </w:rPr>
  </w:style>
  <w:style w:type="character" w:customStyle="1" w:styleId="a8">
    <w:name w:val="Текст сноски Знак"/>
    <w:link w:val="a7"/>
    <w:rsid w:val="004621CD"/>
  </w:style>
  <w:style w:type="character" w:customStyle="1" w:styleId="10">
    <w:name w:val="Заголовок 1 Знак"/>
    <w:link w:val="1"/>
    <w:rsid w:val="00424E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Основной текст (2)_"/>
    <w:link w:val="22"/>
    <w:rsid w:val="00225478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5478"/>
    <w:pPr>
      <w:shd w:val="clear" w:color="auto" w:fill="FFFFFF"/>
      <w:spacing w:line="230" w:lineRule="exact"/>
    </w:pPr>
    <w:rPr>
      <w:sz w:val="19"/>
      <w:szCs w:val="19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4E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B65347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b/>
      <w:sz w:val="4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7561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75615"/>
    <w:pPr>
      <w:tabs>
        <w:tab w:val="center" w:pos="4677"/>
        <w:tab w:val="right" w:pos="9355"/>
      </w:tabs>
    </w:pPr>
    <w:rPr>
      <w:lang w:val="x-none" w:eastAsia="x-none"/>
    </w:rPr>
  </w:style>
  <w:style w:type="table" w:styleId="a6">
    <w:name w:val="Table Grid"/>
    <w:basedOn w:val="a1"/>
    <w:rsid w:val="00776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D861CD"/>
    <w:rPr>
      <w:sz w:val="20"/>
      <w:szCs w:val="20"/>
    </w:rPr>
  </w:style>
  <w:style w:type="character" w:styleId="a9">
    <w:name w:val="footnote reference"/>
    <w:rsid w:val="00D861CD"/>
    <w:rPr>
      <w:vertAlign w:val="superscript"/>
    </w:rPr>
  </w:style>
  <w:style w:type="character" w:customStyle="1" w:styleId="a5">
    <w:name w:val="Нижний колонтитул Знак"/>
    <w:link w:val="a4"/>
    <w:uiPriority w:val="99"/>
    <w:rsid w:val="004F42E0"/>
    <w:rPr>
      <w:sz w:val="24"/>
      <w:szCs w:val="24"/>
    </w:rPr>
  </w:style>
  <w:style w:type="paragraph" w:styleId="aa">
    <w:name w:val="Balloon Text"/>
    <w:basedOn w:val="a"/>
    <w:link w:val="ab"/>
    <w:rsid w:val="004F42E0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42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B65347"/>
    <w:rPr>
      <w:b/>
      <w:sz w:val="40"/>
    </w:rPr>
  </w:style>
  <w:style w:type="paragraph" w:customStyle="1" w:styleId="ConsPlusNormal">
    <w:name w:val="ConsPlusNormal"/>
    <w:rsid w:val="00B6534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B6534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4B19E0"/>
    <w:pPr>
      <w:overflowPunct w:val="0"/>
      <w:autoSpaceDE w:val="0"/>
      <w:autoSpaceDN w:val="0"/>
      <w:adjustRightInd w:val="0"/>
      <w:spacing w:after="60"/>
      <w:ind w:left="720" w:firstLine="720"/>
      <w:contextualSpacing/>
      <w:jc w:val="both"/>
    </w:pPr>
    <w:rPr>
      <w:rFonts w:ascii="TimesET" w:hAnsi="TimesET"/>
      <w:szCs w:val="20"/>
    </w:rPr>
  </w:style>
  <w:style w:type="character" w:customStyle="1" w:styleId="a8">
    <w:name w:val="Текст сноски Знак"/>
    <w:link w:val="a7"/>
    <w:rsid w:val="004621CD"/>
  </w:style>
  <w:style w:type="character" w:customStyle="1" w:styleId="10">
    <w:name w:val="Заголовок 1 Знак"/>
    <w:link w:val="1"/>
    <w:rsid w:val="00424E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Основной текст (2)_"/>
    <w:link w:val="22"/>
    <w:rsid w:val="00225478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5478"/>
    <w:pPr>
      <w:shd w:val="clear" w:color="auto" w:fill="FFFFFF"/>
      <w:spacing w:line="230" w:lineRule="exact"/>
    </w:pPr>
    <w:rPr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E78AF-7ACC-4C96-9CB9-4094406B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busharina</dc:creator>
  <cp:lastModifiedBy>Certified Windows</cp:lastModifiedBy>
  <cp:revision>2</cp:revision>
  <cp:lastPrinted>2021-06-28T10:03:00Z</cp:lastPrinted>
  <dcterms:created xsi:type="dcterms:W3CDTF">2021-09-16T11:41:00Z</dcterms:created>
  <dcterms:modified xsi:type="dcterms:W3CDTF">2021-09-16T11:41:00Z</dcterms:modified>
</cp:coreProperties>
</file>