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2E" w:rsidRDefault="00B70E2E" w:rsidP="00B70E2E">
      <w:pPr>
        <w:pStyle w:val="ConsPlusNormal"/>
        <w:ind w:left="6372"/>
        <w:jc w:val="right"/>
        <w:rPr>
          <w:szCs w:val="24"/>
        </w:rPr>
      </w:pPr>
      <w:r>
        <w:rPr>
          <w:szCs w:val="24"/>
        </w:rPr>
        <w:t xml:space="preserve">Приложение </w:t>
      </w:r>
    </w:p>
    <w:p w:rsidR="00B70E2E" w:rsidRDefault="00B70E2E" w:rsidP="00B70E2E">
      <w:pPr>
        <w:pStyle w:val="ConsPlusNormal"/>
        <w:ind w:left="5103"/>
        <w:rPr>
          <w:color w:val="FF0000"/>
          <w:szCs w:val="24"/>
        </w:rPr>
      </w:pPr>
      <w:r>
        <w:rPr>
          <w:szCs w:val="24"/>
        </w:rPr>
        <w:t>к решению ТИК Анжеро-Судженского городского округа  от 18.01.2021 г. № 2/3</w:t>
      </w:r>
    </w:p>
    <w:p w:rsidR="00B70E2E" w:rsidRDefault="00B70E2E" w:rsidP="00B70E2E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B70E2E" w:rsidRDefault="00B70E2E" w:rsidP="00B70E2E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 территориальной избирательной комиссии Анжеро-Судженского городского округа о приеме предложений для дополнительного зачисления в резерв составов участковых комиссий </w:t>
      </w:r>
    </w:p>
    <w:p w:rsidR="00B70E2E" w:rsidRDefault="00B70E2E" w:rsidP="00B70E2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</w:t>
      </w:r>
      <w:r>
        <w:rPr>
          <w:sz w:val="27"/>
          <w:szCs w:val="27"/>
        </w:rPr>
        <w:t>постановлением Избирательной</w:t>
      </w:r>
      <w:proofErr w:type="gramEnd"/>
      <w:r>
        <w:rPr>
          <w:sz w:val="27"/>
          <w:szCs w:val="27"/>
        </w:rPr>
        <w:t xml:space="preserve"> комиссии Кемеровской области – Кузбасса от 08 декабря 2020 года № 152/1451-6 «О возложении полномочий по формированию резерва составов участковых комиссий на территориальные избирательные комиссии»,</w:t>
      </w:r>
      <w:r>
        <w:rPr>
          <w:sz w:val="28"/>
          <w:szCs w:val="28"/>
        </w:rPr>
        <w:t xml:space="preserve"> территориальная избирательная комиссия Анжеро-Судженского городского округа (далее – ТИК) объявляет о сборе предложений по кандидатурам для дополнительного зачисления в резерв составов участковых комиссий ТИК Анжеро-Судженского городского округа.</w:t>
      </w:r>
    </w:p>
    <w:p w:rsidR="00B70E2E" w:rsidRDefault="00B70E2E" w:rsidP="00B70E2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 ТИК с 19 января по 29 января 2021 года включительно по рабочим дням с понедельника по четверг с 8.30 до 12.00 часов, в пятницу с 13.00 до 15.00 часов по адресу ее местонахождения: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нжеро-Судженск, ул.Ленина, 6 каб.215. 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(для всех избирательных участков ТИК). При внесении предложения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необходимо представить: </w:t>
      </w:r>
    </w:p>
    <w:p w:rsidR="00B70E2E" w:rsidRDefault="00B70E2E" w:rsidP="00B70E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политических партий, их региональных отделений, иных</w:t>
      </w:r>
    </w:p>
    <w:p w:rsidR="00B70E2E" w:rsidRDefault="00B70E2E" w:rsidP="00B70E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структурных подразделений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bookmarkStart w:id="0" w:name="P316"/>
      <w:bookmarkEnd w:id="0"/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</w:t>
      </w:r>
      <w:r>
        <w:rPr>
          <w:sz w:val="28"/>
          <w:szCs w:val="28"/>
        </w:rPr>
        <w:lastRenderedPageBreak/>
        <w:t>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B70E2E" w:rsidRDefault="00B70E2E" w:rsidP="00B70E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иных общественных объединений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4" w:anchor="P316" w:history="1">
        <w:r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>
        <w:rPr>
          <w:sz w:val="28"/>
          <w:szCs w:val="28"/>
        </w:rPr>
        <w:t xml:space="preserve"> предложений в резерв составов участковых комиссий.</w:t>
      </w:r>
    </w:p>
    <w:p w:rsidR="00B70E2E" w:rsidRDefault="00B70E2E" w:rsidP="00B70E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иных субъектов права внесения кандидатур в резерв</w:t>
      </w:r>
    </w:p>
    <w:p w:rsidR="00B70E2E" w:rsidRDefault="00B70E2E" w:rsidP="00B70E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составов участковых комиссий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B70E2E" w:rsidRDefault="00B70E2E" w:rsidP="00B70E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B70E2E" w:rsidRDefault="00B70E2E" w:rsidP="00B70E2E">
      <w:pPr>
        <w:pStyle w:val="ConsPlusNormal"/>
        <w:ind w:firstLine="709"/>
        <w:jc w:val="both"/>
        <w:rPr>
          <w:sz w:val="28"/>
          <w:szCs w:val="28"/>
        </w:rPr>
      </w:pPr>
    </w:p>
    <w:p w:rsidR="00B70E2E" w:rsidRDefault="00B70E2E" w:rsidP="00B70E2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</w:t>
      </w:r>
    </w:p>
    <w:p w:rsidR="00B70E2E" w:rsidRDefault="00B70E2E" w:rsidP="00B70E2E">
      <w:pPr>
        <w:jc w:val="right"/>
      </w:pPr>
      <w:r>
        <w:rPr>
          <w:sz w:val="28"/>
          <w:szCs w:val="28"/>
        </w:rPr>
        <w:t>Анжеро-Судженского городского округа</w:t>
      </w:r>
    </w:p>
    <w:p w:rsidR="00B70E2E" w:rsidRDefault="00B70E2E" w:rsidP="00B70E2E"/>
    <w:p w:rsidR="00ED7DB3" w:rsidRDefault="00ED7DB3"/>
    <w:sectPr w:rsidR="00ED7DB3" w:rsidSect="00ED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0E2E"/>
    <w:rsid w:val="00B70E2E"/>
    <w:rsid w:val="00E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E2E"/>
    <w:rPr>
      <w:color w:val="0000FF"/>
      <w:u w:val="single"/>
    </w:rPr>
  </w:style>
  <w:style w:type="paragraph" w:customStyle="1" w:styleId="ConsPlusNormal">
    <w:name w:val="ConsPlusNormal"/>
    <w:rsid w:val="00B70E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70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220\Desktop\&#1103;\&#1048;&#1085;&#1092;&#1086;&#1088;&#1084;&#1072;&#1094;&#1080;&#1086;&#1085;&#1085;&#1086;&#1077;%20&#1089;&#1086;&#1086;&#1073;&#1097;&#1077;&#1085;&#1080;&#1077;%20&#1086;%20&#1079;&#1072;&#1095;&#1080;&#1089;&#1083;&#1077;&#1085;&#1080;&#1077;%20&#1074;%20&#1088;&#1077;&#1079;&#1077;&#1088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4307</Characters>
  <Application>Microsoft Office Word</Application>
  <DocSecurity>0</DocSecurity>
  <Lines>35</Lines>
  <Paragraphs>10</Paragraphs>
  <ScaleCrop>false</ScaleCrop>
  <Company>RePack by SPecialiST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220</cp:lastModifiedBy>
  <cp:revision>2</cp:revision>
  <dcterms:created xsi:type="dcterms:W3CDTF">2021-01-19T09:28:00Z</dcterms:created>
  <dcterms:modified xsi:type="dcterms:W3CDTF">2021-01-19T09:30:00Z</dcterms:modified>
</cp:coreProperties>
</file>